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left="2959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554736</wp:posOffset>
            </wp:positionH>
            <wp:positionV relativeFrom="paragraph">
              <wp:posOffset>151886</wp:posOffset>
            </wp:positionV>
            <wp:extent cx="472439" cy="4572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Thermotransferrolle</w:t>
      </w:r>
    </w:p>
    <w:p>
      <w:pPr>
        <w:pStyle w:val="Heading2"/>
        <w:ind w:left="2959"/>
      </w:pPr>
      <w:r>
        <w:rPr>
          <w:spacing w:val="-2"/>
        </w:rPr>
        <w:t>Sicherheitsdokument</w:t>
      </w:r>
    </w:p>
    <w:p>
      <w:pPr>
        <w:spacing w:before="57"/>
        <w:ind w:left="2959" w:right="0" w:firstLine="0"/>
        <w:jc w:val="left"/>
        <w:rPr>
          <w:sz w:val="14"/>
        </w:rPr>
      </w:pPr>
      <w:r>
        <w:rPr>
          <w:sz w:val="14"/>
        </w:rPr>
        <w:t>Ausgabedatum:</w:t>
      </w:r>
      <w:r>
        <w:rPr>
          <w:spacing w:val="-6"/>
          <w:sz w:val="14"/>
        </w:rPr>
        <w:t> </w:t>
      </w:r>
      <w:r>
        <w:rPr>
          <w:sz w:val="14"/>
        </w:rPr>
        <w:t>07.11.2018</w:t>
      </w:r>
      <w:r>
        <w:rPr>
          <w:spacing w:val="65"/>
          <w:sz w:val="14"/>
        </w:rPr>
        <w:t> </w:t>
      </w:r>
      <w:r>
        <w:rPr>
          <w:sz w:val="14"/>
        </w:rPr>
        <w:t>Überarbeitungsdatum:</w:t>
      </w:r>
      <w:r>
        <w:rPr>
          <w:spacing w:val="-4"/>
          <w:sz w:val="14"/>
        </w:rPr>
        <w:t> </w:t>
      </w:r>
      <w:r>
        <w:rPr>
          <w:sz w:val="14"/>
        </w:rPr>
        <w:t>29.08.2023</w:t>
      </w:r>
      <w:r>
        <w:rPr>
          <w:spacing w:val="65"/>
          <w:sz w:val="14"/>
        </w:rPr>
        <w:t> </w:t>
      </w:r>
      <w:r>
        <w:rPr>
          <w:sz w:val="14"/>
        </w:rPr>
        <w:t>Ersetzt</w:t>
      </w:r>
      <w:r>
        <w:rPr>
          <w:spacing w:val="-3"/>
          <w:sz w:val="14"/>
        </w:rPr>
        <w:t> </w:t>
      </w:r>
      <w:r>
        <w:rPr>
          <w:sz w:val="14"/>
        </w:rPr>
        <w:t>Version</w:t>
      </w:r>
      <w:r>
        <w:rPr>
          <w:spacing w:val="-6"/>
          <w:sz w:val="14"/>
        </w:rPr>
        <w:t> </w:t>
      </w:r>
      <w:r>
        <w:rPr>
          <w:sz w:val="14"/>
        </w:rPr>
        <w:t>vom:</w:t>
      </w:r>
      <w:r>
        <w:rPr>
          <w:spacing w:val="-6"/>
          <w:sz w:val="14"/>
        </w:rPr>
        <w:t> </w:t>
      </w:r>
      <w:r>
        <w:rPr>
          <w:sz w:val="14"/>
        </w:rPr>
        <w:t>25.08.2022</w:t>
      </w:r>
      <w:r>
        <w:rPr>
          <w:spacing w:val="62"/>
          <w:sz w:val="14"/>
        </w:rPr>
        <w:t> </w:t>
      </w:r>
      <w:r>
        <w:rPr>
          <w:sz w:val="14"/>
        </w:rPr>
        <w:t>Version:</w:t>
      </w:r>
      <w:r>
        <w:rPr>
          <w:spacing w:val="-4"/>
          <w:sz w:val="14"/>
        </w:rPr>
        <w:t> </w:t>
      </w:r>
      <w:r>
        <w:rPr>
          <w:spacing w:val="-5"/>
          <w:sz w:val="14"/>
        </w:rPr>
        <w:t>2.1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102023</wp:posOffset>
                </wp:positionV>
                <wp:extent cx="665988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59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6350">
                              <a:moveTo>
                                <a:pt x="6659880" y="0"/>
                              </a:moveTo>
                              <a:lnTo>
                                <a:pt x="1877568" y="0"/>
                              </a:lnTo>
                              <a:lnTo>
                                <a:pt x="18714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1472" y="6096"/>
                              </a:lnTo>
                              <a:lnTo>
                                <a:pt x="1877568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033382pt;width:524.4pt;height:.5pt;mso-position-horizontal-relative:page;mso-position-vertical-relative:paragraph;z-index:-15728640;mso-wrap-distance-left:0;mso-wrap-distance-right:0" id="docshape5" coordorigin="720,161" coordsize="10488,10" path="m11208,161l3677,161,3667,161,720,161,720,170,3667,170,3677,170,11208,170,11208,16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454151</wp:posOffset>
                </wp:positionH>
                <wp:positionV relativeFrom="paragraph">
                  <wp:posOffset>409867</wp:posOffset>
                </wp:positionV>
                <wp:extent cx="6670675" cy="2286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Bezeichnung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Erzeugnisses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Unternehmens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32.273033pt;width:525.25pt;height:18pt;mso-position-horizontal-relative:page;mso-position-vertical-relative:paragraph;z-index:-15728128;mso-wrap-distance-left:0;mso-wrap-distance-right:0" type="#_x0000_t202" id="docshape6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Bezeichnung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Erzeugnisses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Unternehmens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454151</wp:posOffset>
                </wp:positionH>
                <wp:positionV relativeFrom="paragraph">
                  <wp:posOffset>714667</wp:posOffset>
                </wp:positionV>
                <wp:extent cx="6670675" cy="18923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Produktidentifikator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56.273033pt;width:525.25pt;height:14.9pt;mso-position-horizontal-relative:page;mso-position-vertical-relative:paragraph;z-index:-15727616;mso-wrap-distance-left:0;mso-wrap-distance-right:0" type="#_x0000_t202" id="docshape7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Produktidentifikator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3" w:val="left" w:leader="none"/>
        </w:tabs>
        <w:spacing w:before="118"/>
        <w:ind w:left="12"/>
      </w:pPr>
      <w:r>
        <w:rPr>
          <w:spacing w:val="-2"/>
        </w:rPr>
        <w:t>Erzeugnisname</w:t>
      </w:r>
      <w:r>
        <w:rPr/>
        <w:tab/>
        <w:t>:</w:t>
      </w:r>
      <w:r>
        <w:rPr>
          <w:spacing w:val="75"/>
        </w:rPr>
        <w:t> </w:t>
      </w:r>
      <w:r>
        <w:rPr>
          <w:spacing w:val="-2"/>
        </w:rPr>
        <w:t>Thermotransferrolle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796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Relevante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identifizierte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Verwendungen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Erzeugnisses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Verwendungen,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denen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abgeraten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wird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8pt;mso-position-horizontal-relative:page;mso-position-vertical-relative:paragraph;z-index:-15727104;mso-wrap-distance-left:0;mso-wrap-distance-right:0" type="#_x0000_t202" id="docshape8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Relevante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identifizierte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Verwendungen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Erzeugnisses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Verwendungen,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denen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abgeraten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wird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numPr>
          <w:ilvl w:val="2"/>
          <w:numId w:val="1"/>
        </w:numPr>
        <w:tabs>
          <w:tab w:pos="454" w:val="left" w:leader="none"/>
        </w:tabs>
        <w:spacing w:line="240" w:lineRule="auto" w:before="116" w:after="0"/>
        <w:ind w:left="454" w:right="0" w:hanging="442"/>
        <w:jc w:val="left"/>
      </w:pPr>
      <w:r>
        <w:rPr>
          <w:color w:val="006FC0"/>
        </w:rPr>
        <w:t>Relevante</w:t>
      </w:r>
      <w:r>
        <w:rPr>
          <w:color w:val="006FC0"/>
          <w:spacing w:val="-11"/>
        </w:rPr>
        <w:t> </w:t>
      </w:r>
      <w:r>
        <w:rPr>
          <w:color w:val="006FC0"/>
        </w:rPr>
        <w:t>identifizierte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Verwendungen</w:t>
      </w:r>
    </w:p>
    <w:p>
      <w:pPr>
        <w:pStyle w:val="BodyText"/>
        <w:tabs>
          <w:tab w:pos="3813" w:val="left" w:leader="none"/>
        </w:tabs>
        <w:spacing w:before="99"/>
        <w:ind w:left="12"/>
      </w:pPr>
      <w:r>
        <w:rPr>
          <w:spacing w:val="-2"/>
        </w:rPr>
        <w:t>Hauptverwendungskategorie</w:t>
      </w:r>
      <w:r>
        <w:rPr/>
        <w:tab/>
        <w:t>:</w:t>
      </w:r>
      <w:r>
        <w:rPr>
          <w:spacing w:val="59"/>
        </w:rPr>
        <w:t> </w:t>
      </w:r>
      <w:r>
        <w:rPr/>
        <w:t>Industrielle</w:t>
      </w:r>
      <w:r>
        <w:rPr>
          <w:spacing w:val="-7"/>
        </w:rPr>
        <w:t> </w:t>
      </w:r>
      <w:r>
        <w:rPr/>
        <w:t>Verwendung,Gewerbliche</w:t>
      </w:r>
      <w:r>
        <w:rPr>
          <w:spacing w:val="-5"/>
        </w:rPr>
        <w:t> </w:t>
      </w:r>
      <w:r>
        <w:rPr>
          <w:spacing w:val="-2"/>
        </w:rPr>
        <w:t>Nutzung</w:t>
      </w:r>
    </w:p>
    <w:p>
      <w:pPr>
        <w:pStyle w:val="Heading3"/>
        <w:numPr>
          <w:ilvl w:val="2"/>
          <w:numId w:val="1"/>
        </w:numPr>
        <w:tabs>
          <w:tab w:pos="454" w:val="left" w:leader="none"/>
        </w:tabs>
        <w:spacing w:line="240" w:lineRule="auto" w:before="155" w:after="0"/>
        <w:ind w:left="454" w:right="0" w:hanging="442"/>
        <w:jc w:val="left"/>
      </w:pPr>
      <w:r>
        <w:rPr>
          <w:color w:val="006FC0"/>
        </w:rPr>
        <w:t>Verwendungen,</w:t>
      </w:r>
      <w:r>
        <w:rPr>
          <w:color w:val="006FC0"/>
          <w:spacing w:val="-7"/>
        </w:rPr>
        <w:t> </w:t>
      </w:r>
      <w:r>
        <w:rPr>
          <w:color w:val="006FC0"/>
        </w:rPr>
        <w:t>von</w:t>
      </w:r>
      <w:r>
        <w:rPr>
          <w:color w:val="006FC0"/>
          <w:spacing w:val="-6"/>
        </w:rPr>
        <w:t> </w:t>
      </w:r>
      <w:r>
        <w:rPr>
          <w:color w:val="006FC0"/>
        </w:rPr>
        <w:t>denen</w:t>
      </w:r>
      <w:r>
        <w:rPr>
          <w:color w:val="006FC0"/>
          <w:spacing w:val="-5"/>
        </w:rPr>
        <w:t> </w:t>
      </w:r>
      <w:r>
        <w:rPr>
          <w:color w:val="006FC0"/>
        </w:rPr>
        <w:t>abgeraten</w:t>
      </w:r>
      <w:r>
        <w:rPr>
          <w:color w:val="006FC0"/>
          <w:spacing w:val="-8"/>
        </w:rPr>
        <w:t> </w:t>
      </w:r>
      <w:r>
        <w:rPr>
          <w:color w:val="006FC0"/>
          <w:spacing w:val="-4"/>
        </w:rPr>
        <w:t>wird</w:t>
      </w:r>
    </w:p>
    <w:p>
      <w:pPr>
        <w:pStyle w:val="BodyText"/>
        <w:spacing w:before="99"/>
        <w:ind w:left="12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454151</wp:posOffset>
                </wp:positionH>
                <wp:positionV relativeFrom="paragraph">
                  <wp:posOffset>100496</wp:posOffset>
                </wp:positionV>
                <wp:extent cx="6670675" cy="18923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Einzelheiten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zum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Lieferanten,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Sicherheitsdokument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bereitstellt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13124pt;width:525.25pt;height:14.9pt;mso-position-horizontal-relative:page;mso-position-vertical-relative:paragraph;z-index:-15726592;mso-wrap-distance-left:0;mso-wrap-distance-right:0" type="#_x0000_t202" id="docshape9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Einzelheiten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zum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Lieferanten,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Sicherheitsdokument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bereitstellt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88" w:lineRule="auto" w:before="118"/>
        <w:ind w:left="12" w:right="6930"/>
      </w:pPr>
      <w:r>
        <w:rPr/>
        <w:t>ARMOR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Pôle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Compétences</w:t>
      </w:r>
      <w:r>
        <w:rPr>
          <w:spacing w:val="-5"/>
        </w:rPr>
        <w:t> </w:t>
      </w:r>
      <w:r>
        <w:rPr/>
        <w:t>Industriel</w:t>
      </w:r>
      <w:r>
        <w:rPr>
          <w:spacing w:val="-6"/>
        </w:rPr>
        <w:t> </w:t>
      </w:r>
      <w:r>
        <w:rPr/>
        <w:t>TT</w:t>
      </w:r>
      <w:r>
        <w:rPr>
          <w:spacing w:val="-7"/>
        </w:rPr>
        <w:t> </w:t>
      </w:r>
      <w:r>
        <w:rPr/>
        <w:t>SAS 7, rue de la Pélissière</w:t>
      </w:r>
    </w:p>
    <w:p>
      <w:pPr>
        <w:pStyle w:val="BodyText"/>
        <w:spacing w:line="288" w:lineRule="auto" w:before="0"/>
        <w:ind w:left="12" w:right="8481"/>
      </w:pPr>
      <w:r>
        <w:rPr/>
        <w:t>44118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Chevrolière </w:t>
      </w:r>
      <w:r>
        <w:rPr>
          <w:spacing w:val="-2"/>
        </w:rPr>
        <w:t>FRANCE</w:t>
      </w:r>
    </w:p>
    <w:p>
      <w:pPr>
        <w:pStyle w:val="BodyText"/>
        <w:spacing w:before="1"/>
        <w:ind w:left="12"/>
      </w:pPr>
      <w:r>
        <w:rPr/>
        <w:t>T</w:t>
      </w:r>
      <w:r>
        <w:rPr>
          <w:spacing w:val="-1"/>
        </w:rPr>
        <w:t> </w:t>
      </w:r>
      <w:r>
        <w:rPr/>
        <w:t>+33</w:t>
      </w:r>
      <w:r>
        <w:rPr>
          <w:spacing w:val="-1"/>
        </w:rPr>
        <w:t> </w:t>
      </w:r>
      <w:r>
        <w:rPr/>
        <w:t>(0)2</w:t>
      </w:r>
      <w:r>
        <w:rPr>
          <w:spacing w:val="-2"/>
        </w:rPr>
        <w:t> </w:t>
      </w:r>
      <w:r>
        <w:rPr/>
        <w:t>40</w:t>
      </w:r>
      <w:r>
        <w:rPr>
          <w:spacing w:val="-1"/>
        </w:rPr>
        <w:t> </w:t>
      </w:r>
      <w:r>
        <w:rPr/>
        <w:t>38</w:t>
      </w:r>
      <w:r>
        <w:rPr>
          <w:spacing w:val="-3"/>
        </w:rPr>
        <w:t> </w:t>
      </w:r>
      <w:r>
        <w:rPr/>
        <w:t>40</w:t>
      </w:r>
      <w:r>
        <w:rPr>
          <w:spacing w:val="-1"/>
        </w:rPr>
        <w:t> </w:t>
      </w:r>
      <w:r>
        <w:rPr>
          <w:spacing w:val="-5"/>
        </w:rPr>
        <w:t>00</w:t>
      </w:r>
    </w:p>
    <w:p>
      <w:pPr>
        <w:pStyle w:val="BodyText"/>
        <w:spacing w:before="36"/>
        <w:ind w:left="12"/>
      </w:pPr>
      <w:hyperlink r:id="rId7">
        <w:r>
          <w:rPr>
            <w:color w:val="0000EE"/>
            <w:spacing w:val="-2"/>
            <w:u w:val="single" w:color="0000EE"/>
          </w:rPr>
          <w:t>raw_materials.center@armor-iimak.com</w:t>
        </w:r>
      </w:hyperlink>
      <w:r>
        <w:rPr>
          <w:color w:val="0000EE"/>
          <w:spacing w:val="25"/>
          <w:u w:val="none"/>
        </w:rPr>
        <w:t> </w:t>
      </w:r>
      <w:r>
        <w:rPr>
          <w:spacing w:val="-2"/>
          <w:u w:val="none"/>
        </w:rPr>
        <w:t>-</w:t>
      </w:r>
      <w:r>
        <w:rPr>
          <w:spacing w:val="26"/>
          <w:u w:val="none"/>
        </w:rPr>
        <w:t> </w:t>
      </w:r>
      <w:hyperlink r:id="rId8">
        <w:r>
          <w:rPr>
            <w:color w:val="0000EE"/>
            <w:spacing w:val="-2"/>
            <w:u w:val="single" w:color="0000EE"/>
          </w:rPr>
          <w:t>www.armor-iimak.com</w:t>
        </w:r>
      </w:hyperlink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454151</wp:posOffset>
                </wp:positionH>
                <wp:positionV relativeFrom="paragraph">
                  <wp:posOffset>100778</wp:posOffset>
                </wp:positionV>
                <wp:extent cx="6670675" cy="18923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Notrufnummer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35311pt;width:525.25pt;height:14.9pt;mso-position-horizontal-relative:page;mso-position-vertical-relative:paragraph;z-index:-15726080;mso-wrap-distance-left:0;mso-wrap-distance-right:0" type="#_x0000_t202" id="docshape10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Notrufnummer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2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Mögliche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Gefahren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25568;mso-wrap-distance-left:0;mso-wrap-distance-right:0" type="#_x0000_t202" id="docshape11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2: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Mögliche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Gefahren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2"/>
      </w:pPr>
      <w:r>
        <w:rPr/>
        <w:t>Nicht</w:t>
      </w:r>
      <w:r>
        <w:rPr>
          <w:spacing w:val="-4"/>
        </w:rPr>
        <w:t> </w:t>
      </w:r>
      <w:r>
        <w:rPr>
          <w:spacing w:val="-2"/>
        </w:rPr>
        <w:t>zutreffend</w:t>
      </w:r>
    </w:p>
    <w:p>
      <w:pPr>
        <w:pStyle w:val="BodyText"/>
        <w:spacing w:line="288" w:lineRule="auto"/>
        <w:ind w:left="12"/>
      </w:pPr>
      <w:r>
        <w:rPr/>
        <w:t>Nach</w:t>
      </w:r>
      <w:r>
        <w:rPr>
          <w:spacing w:val="-3"/>
        </w:rPr>
        <w:t> </w:t>
      </w:r>
      <w:r>
        <w:rPr/>
        <w:t>unseren</w:t>
      </w:r>
      <w:r>
        <w:rPr>
          <w:spacing w:val="-5"/>
        </w:rPr>
        <w:t> </w:t>
      </w:r>
      <w:r>
        <w:rPr/>
        <w:t>Kenntnissen</w:t>
      </w:r>
      <w:r>
        <w:rPr>
          <w:spacing w:val="-3"/>
        </w:rPr>
        <w:t> </w:t>
      </w:r>
      <w:r>
        <w:rPr/>
        <w:t>birgt</w:t>
      </w:r>
      <w:r>
        <w:rPr>
          <w:spacing w:val="-4"/>
        </w:rPr>
        <w:t> </w:t>
      </w:r>
      <w:r>
        <w:rPr/>
        <w:t>dieses</w:t>
      </w:r>
      <w:r>
        <w:rPr>
          <w:spacing w:val="-3"/>
        </w:rPr>
        <w:t> </w:t>
      </w:r>
      <w:r>
        <w:rPr/>
        <w:t>Produkt</w:t>
      </w:r>
      <w:r>
        <w:rPr>
          <w:spacing w:val="-4"/>
        </w:rPr>
        <w:t> </w:t>
      </w:r>
      <w:r>
        <w:rPr/>
        <w:t>keine</w:t>
      </w:r>
      <w:r>
        <w:rPr>
          <w:spacing w:val="-3"/>
        </w:rPr>
        <w:t> </w:t>
      </w:r>
      <w:r>
        <w:rPr/>
        <w:t>besonderen</w:t>
      </w:r>
      <w:r>
        <w:rPr>
          <w:spacing w:val="-3"/>
        </w:rPr>
        <w:t> </w:t>
      </w:r>
      <w:r>
        <w:rPr/>
        <w:t>Gefahren,</w:t>
      </w:r>
      <w:r>
        <w:rPr>
          <w:spacing w:val="-1"/>
        </w:rPr>
        <w:t> </w:t>
      </w:r>
      <w:r>
        <w:rPr/>
        <w:t>vorausgesetzt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wird</w:t>
      </w:r>
      <w:r>
        <w:rPr>
          <w:spacing w:val="-3"/>
        </w:rPr>
        <w:t> </w:t>
      </w:r>
      <w:r>
        <w:rPr/>
        <w:t>gemäß</w:t>
      </w:r>
      <w:r>
        <w:rPr>
          <w:spacing w:val="-2"/>
        </w:rPr>
        <w:t> </w:t>
      </w:r>
      <w:r>
        <w:rPr/>
        <w:t>der</w:t>
      </w:r>
      <w:r>
        <w:rPr>
          <w:spacing w:val="-3"/>
        </w:rPr>
        <w:t> </w:t>
      </w:r>
      <w:r>
        <w:rPr/>
        <w:t>guten</w:t>
      </w:r>
      <w:r>
        <w:rPr>
          <w:spacing w:val="-3"/>
        </w:rPr>
        <w:t> </w:t>
      </w:r>
      <w:r>
        <w:rPr/>
        <w:t>Praxis</w:t>
      </w:r>
      <w:r>
        <w:rPr>
          <w:spacing w:val="-1"/>
        </w:rPr>
        <w:t> </w:t>
      </w:r>
      <w:r>
        <w:rPr/>
        <w:t>der</w:t>
      </w:r>
      <w:r>
        <w:rPr>
          <w:spacing w:val="-3"/>
        </w:rPr>
        <w:t> </w:t>
      </w:r>
      <w:r>
        <w:rPr/>
        <w:t>Hygiene</w:t>
      </w:r>
      <w:r>
        <w:rPr>
          <w:spacing w:val="-5"/>
        </w:rPr>
        <w:t> </w:t>
      </w:r>
      <w:r>
        <w:rPr/>
        <w:t>und Sicherheit am Arbeitsplatz gehandhabt.</w:t>
      </w: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454151</wp:posOffset>
                </wp:positionH>
                <wp:positionV relativeFrom="paragraph">
                  <wp:posOffset>229776</wp:posOffset>
                </wp:positionV>
                <wp:extent cx="6670675" cy="2286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Zusammensetzung/Angaben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Bestandteilen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8.092655pt;width:525.25pt;height:18pt;mso-position-horizontal-relative:page;mso-position-vertical-relative:paragraph;z-index:-15725056;mso-wrap-distance-left:0;mso-wrap-distance-right:0" type="#_x0000_t202" id="docshape12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3: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Zusammensetzung/Angaben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Bestandteilen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126"/>
        <w:gridCol w:w="852"/>
      </w:tblGrid>
      <w:tr>
        <w:trPr>
          <w:trHeight w:val="220" w:hRule="atLeast"/>
        </w:trPr>
        <w:tc>
          <w:tcPr>
            <w:tcW w:w="2551" w:type="dxa"/>
          </w:tcPr>
          <w:p>
            <w:pPr>
              <w:pStyle w:val="TableParagraph"/>
              <w:spacing w:line="180" w:lineRule="exact"/>
              <w:ind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Bestandteile</w:t>
            </w:r>
          </w:p>
        </w:tc>
        <w:tc>
          <w:tcPr>
            <w:tcW w:w="2126" w:type="dxa"/>
          </w:tcPr>
          <w:p>
            <w:pPr>
              <w:pStyle w:val="TableParagraph"/>
              <w:spacing w:line="180" w:lineRule="exact"/>
              <w:ind w:left="10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CAS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Nr.</w:t>
            </w:r>
          </w:p>
        </w:tc>
        <w:tc>
          <w:tcPr>
            <w:tcW w:w="852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</w:tr>
      <w:tr>
        <w:trPr>
          <w:trHeight w:val="220" w:hRule="atLeast"/>
        </w:trPr>
        <w:tc>
          <w:tcPr>
            <w:tcW w:w="255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PET</w:t>
            </w:r>
          </w:p>
        </w:tc>
        <w:tc>
          <w:tcPr>
            <w:tcW w:w="2126" w:type="dxa"/>
          </w:tcPr>
          <w:p>
            <w:pPr>
              <w:pStyle w:val="TableParagraph"/>
              <w:ind w:left="10" w:right="4"/>
              <w:rPr>
                <w:sz w:val="16"/>
              </w:rPr>
            </w:pPr>
            <w:r>
              <w:rPr>
                <w:spacing w:val="-2"/>
                <w:sz w:val="16"/>
              </w:rPr>
              <w:t>25038-59-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2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50-</w:t>
            </w:r>
            <w:r>
              <w:rPr>
                <w:spacing w:val="-5"/>
                <w:sz w:val="16"/>
              </w:rPr>
              <w:t>85</w:t>
            </w:r>
          </w:p>
        </w:tc>
      </w:tr>
      <w:tr>
        <w:trPr>
          <w:trHeight w:val="222" w:hRule="atLeast"/>
        </w:trPr>
        <w:tc>
          <w:tcPr>
            <w:tcW w:w="2551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z w:val="16"/>
              </w:rPr>
              <w:t>Harze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Wachse</w:t>
            </w:r>
          </w:p>
        </w:tc>
        <w:tc>
          <w:tcPr>
            <w:tcW w:w="2126" w:type="dxa"/>
          </w:tcPr>
          <w:p>
            <w:pPr>
              <w:pStyle w:val="TableParagraph"/>
              <w:spacing w:line="240" w:lineRule="auto" w:before="1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vertraulich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35</w:t>
            </w:r>
          </w:p>
        </w:tc>
      </w:tr>
      <w:tr>
        <w:trPr>
          <w:trHeight w:val="220" w:hRule="atLeast"/>
        </w:trPr>
        <w:tc>
          <w:tcPr>
            <w:tcW w:w="255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Pigment</w:t>
            </w:r>
          </w:p>
        </w:tc>
        <w:tc>
          <w:tcPr>
            <w:tcW w:w="2126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vertraulich</w:t>
            </w:r>
          </w:p>
        </w:tc>
        <w:tc>
          <w:tcPr>
            <w:tcW w:w="852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0,1-</w:t>
            </w:r>
            <w:r>
              <w:rPr>
                <w:spacing w:val="-5"/>
                <w:sz w:val="16"/>
              </w:rPr>
              <w:t>25</w:t>
            </w:r>
          </w:p>
        </w:tc>
      </w:tr>
      <w:tr>
        <w:trPr>
          <w:trHeight w:val="220" w:hRule="atLeast"/>
        </w:trPr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Zusatzstoffe</w:t>
            </w:r>
          </w:p>
        </w:tc>
        <w:tc>
          <w:tcPr>
            <w:tcW w:w="2126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vertraulich</w:t>
            </w:r>
          </w:p>
        </w:tc>
        <w:tc>
          <w:tcPr>
            <w:tcW w:w="852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0-</w:t>
            </w:r>
            <w:r>
              <w:rPr>
                <w:spacing w:val="-10"/>
                <w:sz w:val="16"/>
              </w:rPr>
              <w:t>5</w:t>
            </w:r>
          </w:p>
        </w:tc>
      </w:tr>
    </w:tbl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454151</wp:posOffset>
                </wp:positionH>
                <wp:positionV relativeFrom="paragraph">
                  <wp:posOffset>229869</wp:posOffset>
                </wp:positionV>
                <wp:extent cx="6670675" cy="2286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Erste-Hilfe-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Maßnahmen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8.099998pt;width:525.25pt;height:18pt;mso-position-horizontal-relative:page;mso-position-vertical-relative:paragraph;z-index:-15724544;mso-wrap-distance-left:0;mso-wrap-distance-right:0" type="#_x0000_t202" id="docshape13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4:</w:t>
                      </w:r>
                      <w:r>
                        <w:rPr>
                          <w:b/>
                          <w:color w:val="FFFFFF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Erste-Hilfe-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Maßnahmen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454151</wp:posOffset>
                </wp:positionH>
                <wp:positionV relativeFrom="paragraph">
                  <wp:posOffset>534669</wp:posOffset>
                </wp:positionV>
                <wp:extent cx="6670675" cy="18923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b/>
                                <w:color w:val="006FC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Beschreibung</w:t>
                            </w:r>
                            <w:r>
                              <w:rPr>
                                <w:b/>
                                <w:color w:val="006FC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6FC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Erste-Hilfe-Maßnahmen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2.099998pt;width:525.25pt;height:14.9pt;mso-position-horizontal-relative:page;mso-position-vertical-relative:paragraph;z-index:-15724032;mso-wrap-distance-left:0;mso-wrap-distance-right:0" type="#_x0000_t202" id="docshape14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4.1.</w:t>
                      </w:r>
                      <w:r>
                        <w:rPr>
                          <w:b/>
                          <w:color w:val="006FC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Beschreibung</w:t>
                      </w:r>
                      <w:r>
                        <w:rPr>
                          <w:b/>
                          <w:color w:val="006FC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006FC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Erste-Hilfe-Maßnahmen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5" w:val="left" w:leader="none"/>
        </w:tabs>
        <w:spacing w:line="288" w:lineRule="auto" w:before="118"/>
        <w:ind w:left="12" w:right="1920"/>
        <w:jc w:val="both"/>
      </w:pPr>
      <w:r>
        <w:rPr/>
        <w:t>Erste-Hilfe-Maßnahmen allgemein</w:t>
        <w:tab/>
        <w:t>:</w:t>
      </w:r>
      <w:r>
        <w:rPr>
          <w:spacing w:val="40"/>
        </w:rPr>
        <w:t> </w:t>
      </w:r>
      <w:r>
        <w:rPr/>
        <w:t>Bei</w:t>
      </w:r>
      <w:r>
        <w:rPr>
          <w:spacing w:val="-3"/>
        </w:rPr>
        <w:t> </w:t>
      </w:r>
      <w:r>
        <w:rPr/>
        <w:t>Unwohlsein</w:t>
      </w:r>
      <w:r>
        <w:rPr>
          <w:spacing w:val="-4"/>
        </w:rPr>
        <w:t> </w:t>
      </w:r>
      <w:r>
        <w:rPr/>
        <w:t>ärztlichen</w:t>
      </w:r>
      <w:r>
        <w:rPr>
          <w:spacing w:val="-4"/>
        </w:rPr>
        <w:t> </w:t>
      </w:r>
      <w:r>
        <w:rPr/>
        <w:t>Rat</w:t>
      </w:r>
      <w:r>
        <w:rPr>
          <w:spacing w:val="-5"/>
        </w:rPr>
        <w:t> </w:t>
      </w:r>
      <w:r>
        <w:rPr/>
        <w:t>einholen/ärztliche</w:t>
      </w:r>
      <w:r>
        <w:rPr>
          <w:spacing w:val="-6"/>
        </w:rPr>
        <w:t> </w:t>
      </w:r>
      <w:r>
        <w:rPr/>
        <w:t>Hilfe</w:t>
      </w:r>
      <w:r>
        <w:rPr>
          <w:spacing w:val="-6"/>
        </w:rPr>
        <w:t> </w:t>
      </w:r>
      <w:r>
        <w:rPr/>
        <w:t>hinzuziehen. Erste-Hilfe-Maßnahmen nach Einatmen</w:t>
        <w:tab/>
        <w:t>:</w:t>
      </w:r>
      <w:r>
        <w:rPr>
          <w:spacing w:val="40"/>
        </w:rPr>
        <w:t> </w:t>
      </w:r>
      <w:r>
        <w:rPr/>
        <w:t>Nicht anwendbar.</w:t>
      </w:r>
    </w:p>
    <w:p>
      <w:pPr>
        <w:pStyle w:val="BodyText"/>
        <w:tabs>
          <w:tab w:pos="3815" w:val="left" w:leader="none"/>
        </w:tabs>
        <w:spacing w:line="288" w:lineRule="auto" w:before="0"/>
        <w:ind w:left="12" w:right="5400"/>
        <w:jc w:val="both"/>
      </w:pPr>
      <w:r>
        <w:rPr/>
        <w:t>Erste-Hilfe-Maßnahmen nach Hautkontakt</w:t>
        <w:tab/>
        <w:t>:</w:t>
      </w:r>
      <w:r>
        <w:rPr>
          <w:spacing w:val="40"/>
        </w:rPr>
        <w:t> </w:t>
      </w:r>
      <w:r>
        <w:rPr/>
        <w:t>Nicht</w:t>
      </w:r>
      <w:r>
        <w:rPr>
          <w:spacing w:val="-11"/>
        </w:rPr>
        <w:t> </w:t>
      </w:r>
      <w:r>
        <w:rPr/>
        <w:t>anwendbar. Erste-Hilfe-Maßnahmen nach Augenkontakt</w:t>
        <w:tab/>
        <w:t>:</w:t>
      </w:r>
      <w:r>
        <w:rPr>
          <w:spacing w:val="40"/>
        </w:rPr>
        <w:t> </w:t>
      </w:r>
      <w:r>
        <w:rPr/>
        <w:t>Nicht</w:t>
      </w:r>
      <w:r>
        <w:rPr>
          <w:spacing w:val="-11"/>
        </w:rPr>
        <w:t> </w:t>
      </w:r>
      <w:r>
        <w:rPr/>
        <w:t>anwendbar. Erste-Hilfe-Maßnahmen</w:t>
      </w:r>
      <w:r>
        <w:rPr>
          <w:spacing w:val="-9"/>
        </w:rPr>
        <w:t> </w:t>
      </w:r>
      <w:r>
        <w:rPr/>
        <w:t>nach</w:t>
      </w:r>
      <w:r>
        <w:rPr>
          <w:spacing w:val="-9"/>
        </w:rPr>
        <w:t> </w:t>
      </w:r>
      <w:r>
        <w:rPr>
          <w:spacing w:val="-2"/>
        </w:rPr>
        <w:t>Verschlucken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anwendbar.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454151</wp:posOffset>
                </wp:positionH>
                <wp:positionV relativeFrom="paragraph">
                  <wp:posOffset>77529</wp:posOffset>
                </wp:positionV>
                <wp:extent cx="6670675" cy="18796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Wichtigste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akute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verzögert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auftretende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Symptome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Wirkungen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6.104686pt;width:525.25pt;height:14.8pt;mso-position-horizontal-relative:page;mso-position-vertical-relative:paragraph;z-index:-15723520;mso-wrap-distance-left:0;mso-wrap-distance-right:0" type="#_x0000_t202" id="docshape15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Wichtigste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akute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verzögert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auftretende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Symptome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Wirkungen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2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Hinweise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ärztliche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Soforthilfe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Spezialbehandlung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23008;mso-wrap-distance-left:0;mso-wrap-distance-right:0" type="#_x0000_t202" id="docshape16" filled="true" fillcolor="#9cc2e4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Hinweise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ärztliche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Soforthilfe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oder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Spezialbehandlung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2"/>
      </w:pPr>
      <w:r>
        <w:rPr/>
        <w:t>Symptomatisch</w:t>
      </w:r>
      <w:r>
        <w:rPr>
          <w:spacing w:val="-10"/>
        </w:rPr>
        <w:t> </w:t>
      </w:r>
      <w:r>
        <w:rPr>
          <w:spacing w:val="-2"/>
        </w:rPr>
        <w:t>behandeln.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682" w:top="620" w:bottom="880" w:left="708" w:right="566"/>
          <w:pgNumType w:start="1"/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line="20" w:lineRule="exact" w:before="0"/>
        <w:ind w:left="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59880" cy="63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59880" cy="6350"/>
                          <a:chExt cx="665988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5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50">
                                <a:moveTo>
                                  <a:pt x="6659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59879" y="6095"/>
                                </a:lnTo>
                                <a:lnTo>
                                  <a:pt x="6659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4pt;height:.5pt;mso-position-horizontal-relative:char;mso-position-vertical-relative:line" id="docshapegroup22" coordorigin="0,0" coordsize="10488,10">
                <v:rect style="position:absolute;left:0;top:0;width:10488;height:10" id="docshape2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454151</wp:posOffset>
                </wp:positionH>
                <wp:positionV relativeFrom="paragraph">
                  <wp:posOffset>80263</wp:posOffset>
                </wp:positionV>
                <wp:extent cx="6670675" cy="2286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Maßnahmen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Brandbekämpfung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6.32pt;width:525.25pt;height:18pt;mso-position-horizontal-relative:page;mso-position-vertical-relative:paragraph;z-index:-15721472;mso-wrap-distance-left:0;mso-wrap-distance-right:0" type="#_x0000_t202" id="docshape24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5: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Maßnahmen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Brandbekämpfung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454151</wp:posOffset>
                </wp:positionH>
                <wp:positionV relativeFrom="paragraph">
                  <wp:posOffset>385063</wp:posOffset>
                </wp:positionV>
                <wp:extent cx="6670675" cy="18923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Löschmittel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30.32pt;width:525.25pt;height:14.9pt;mso-position-horizontal-relative:page;mso-position-vertical-relative:paragraph;z-index:-15720960;mso-wrap-distance-left:0;mso-wrap-distance-right:0" type="#_x0000_t202" id="docshape25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Löschmittel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5" w:val="left" w:leader="none"/>
        </w:tabs>
        <w:spacing w:before="118"/>
        <w:ind w:left="11"/>
      </w:pPr>
      <w:r>
        <w:rPr/>
        <w:t>Geeignete</w:t>
      </w:r>
      <w:r>
        <w:rPr>
          <w:spacing w:val="-6"/>
        </w:rPr>
        <w:t> </w:t>
      </w:r>
      <w:r>
        <w:rPr>
          <w:spacing w:val="-2"/>
        </w:rPr>
        <w:t>Löschmittel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zutreffend.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Besondere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vom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Erzeugnis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ausgehende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Gefahren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20448;mso-wrap-distance-left:0;mso-wrap-distance-right:0" type="#_x0000_t202" id="docshape26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Besondere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vom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Erzeugnis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ausgehende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Gefahren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Hinweise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Brandbekämpfung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19936;mso-wrap-distance-left:0;mso-wrap-distance-right:0" type="#_x0000_t202" id="docshape27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Hinweise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für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die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Brandbekämpfung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7329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670675" cy="227329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Maßnahmen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unbeabsichtigter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Freisetzung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7.9pt;mso-position-horizontal-relative:page;mso-position-vertical-relative:paragraph;z-index:-15719424;mso-wrap-distance-left:0;mso-wrap-distance-right:0" type="#_x0000_t202" id="docshape28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6: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Maßnahmen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unbeabsichtigter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Freisetzung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454151</wp:posOffset>
                </wp:positionH>
                <wp:positionV relativeFrom="paragraph">
                  <wp:posOffset>556523</wp:posOffset>
                </wp:positionV>
                <wp:extent cx="6670675" cy="18923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b/>
                                <w:color w:val="006FC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Personenbezogene</w:t>
                            </w:r>
                            <w:r>
                              <w:rPr>
                                <w:b/>
                                <w:color w:val="006FC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Vorsichtsmaßnahmen,</w:t>
                            </w:r>
                            <w:r>
                              <w:rPr>
                                <w:b/>
                                <w:color w:val="006FC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Schutzausrüstungen</w:t>
                            </w:r>
                            <w:r>
                              <w:rPr>
                                <w:b/>
                                <w:color w:val="006FC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6FC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Notfällen</w:t>
                            </w:r>
                            <w:r>
                              <w:rPr>
                                <w:b/>
                                <w:color w:val="006FC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anzuwendende</w:t>
                            </w:r>
                            <w:r>
                              <w:rPr>
                                <w:b/>
                                <w:color w:val="006FC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Verfahren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820782pt;width:525.25pt;height:14.9pt;mso-position-horizontal-relative:page;mso-position-vertical-relative:paragraph;z-index:-15718912;mso-wrap-distance-left:0;mso-wrap-distance-right:0" type="#_x0000_t202" id="docshape29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6.1.</w:t>
                      </w:r>
                      <w:r>
                        <w:rPr>
                          <w:b/>
                          <w:color w:val="006FC0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Personenbezogene</w:t>
                      </w:r>
                      <w:r>
                        <w:rPr>
                          <w:b/>
                          <w:color w:val="006FC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Vorsichtsmaßnahmen,</w:t>
                      </w:r>
                      <w:r>
                        <w:rPr>
                          <w:b/>
                          <w:color w:val="006FC0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Schutzausrüstungen</w:t>
                      </w:r>
                      <w:r>
                        <w:rPr>
                          <w:b/>
                          <w:color w:val="006FC0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b/>
                          <w:color w:val="006FC0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Notfällen</w:t>
                      </w:r>
                      <w:r>
                        <w:rPr>
                          <w:b/>
                          <w:color w:val="006FC0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anzuwendende</w:t>
                      </w:r>
                      <w:r>
                        <w:rPr>
                          <w:b/>
                          <w:color w:val="006FC0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Verfahren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5" w:val="left" w:leader="none"/>
        </w:tabs>
        <w:spacing w:before="118"/>
        <w:ind w:left="11"/>
      </w:pPr>
      <w:r>
        <w:rPr/>
        <w:t>Allgemeine</w:t>
      </w:r>
      <w:r>
        <w:rPr>
          <w:spacing w:val="-6"/>
        </w:rPr>
        <w:t> </w:t>
      </w:r>
      <w:r>
        <w:rPr>
          <w:spacing w:val="-2"/>
        </w:rPr>
        <w:t>Maßnahmen</w:t>
      </w:r>
      <w:r>
        <w:rPr/>
        <w:tab/>
        <w:t>:</w:t>
      </w:r>
      <w:r>
        <w:rPr>
          <w:spacing w:val="65"/>
        </w:rPr>
        <w:t> </w:t>
      </w:r>
      <w:r>
        <w:rPr/>
        <w:t>Schutzvorschriften</w:t>
      </w:r>
      <w:r>
        <w:rPr>
          <w:spacing w:val="-3"/>
        </w:rPr>
        <w:t> </w:t>
      </w:r>
      <w:r>
        <w:rPr/>
        <w:t>(siehe</w:t>
      </w:r>
      <w:r>
        <w:rPr>
          <w:spacing w:val="-3"/>
        </w:rPr>
        <w:t> </w:t>
      </w:r>
      <w:r>
        <w:rPr/>
        <w:t>Kapitel</w:t>
      </w:r>
      <w:r>
        <w:rPr>
          <w:spacing w:val="-7"/>
        </w:rPr>
        <w:t> </w:t>
      </w:r>
      <w:r>
        <w:rPr/>
        <w:t>7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8)</w:t>
      </w:r>
      <w:r>
        <w:rPr>
          <w:spacing w:val="-2"/>
        </w:rPr>
        <w:t> beachten.</w:t>
      </w:r>
    </w:p>
    <w:p>
      <w:pPr>
        <w:pStyle w:val="Heading3"/>
        <w:numPr>
          <w:ilvl w:val="2"/>
          <w:numId w:val="2"/>
        </w:numPr>
        <w:tabs>
          <w:tab w:pos="453" w:val="left" w:leader="none"/>
        </w:tabs>
        <w:spacing w:line="240" w:lineRule="auto" w:before="155" w:after="0"/>
        <w:ind w:left="453" w:right="0" w:hanging="442"/>
        <w:jc w:val="left"/>
      </w:pPr>
      <w:r>
        <w:rPr>
          <w:color w:val="006FC0"/>
        </w:rPr>
        <w:t>Nicht</w:t>
      </w:r>
      <w:r>
        <w:rPr>
          <w:color w:val="006FC0"/>
          <w:spacing w:val="-6"/>
        </w:rPr>
        <w:t> </w:t>
      </w:r>
      <w:r>
        <w:rPr>
          <w:color w:val="006FC0"/>
        </w:rPr>
        <w:t>für</w:t>
      </w:r>
      <w:r>
        <w:rPr>
          <w:color w:val="006FC0"/>
          <w:spacing w:val="-5"/>
        </w:rPr>
        <w:t> </w:t>
      </w:r>
      <w:r>
        <w:rPr>
          <w:color w:val="006FC0"/>
        </w:rPr>
        <w:t>Notfälle</w:t>
      </w:r>
      <w:r>
        <w:rPr>
          <w:color w:val="006FC0"/>
          <w:spacing w:val="-6"/>
        </w:rPr>
        <w:t> </w:t>
      </w:r>
      <w:r>
        <w:rPr>
          <w:color w:val="006FC0"/>
        </w:rPr>
        <w:t>geschultes</w:t>
      </w:r>
      <w:r>
        <w:rPr>
          <w:color w:val="006FC0"/>
          <w:spacing w:val="-5"/>
        </w:rPr>
        <w:t> </w:t>
      </w:r>
      <w:r>
        <w:rPr>
          <w:color w:val="006FC0"/>
          <w:spacing w:val="-2"/>
        </w:rPr>
        <w:t>Personal</w:t>
      </w:r>
    </w:p>
    <w:p>
      <w:pPr>
        <w:pStyle w:val="BodyText"/>
        <w:spacing w:before="99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Heading3"/>
        <w:numPr>
          <w:ilvl w:val="2"/>
          <w:numId w:val="2"/>
        </w:numPr>
        <w:tabs>
          <w:tab w:pos="453" w:val="left" w:leader="none"/>
        </w:tabs>
        <w:spacing w:line="240" w:lineRule="auto" w:before="154" w:after="0"/>
        <w:ind w:left="453" w:right="0" w:hanging="442"/>
        <w:jc w:val="left"/>
      </w:pPr>
      <w:r>
        <w:rPr>
          <w:color w:val="006FC0"/>
          <w:spacing w:val="-2"/>
        </w:rPr>
        <w:t>Einsatzkräfte</w:t>
      </w:r>
    </w:p>
    <w:p>
      <w:pPr>
        <w:pStyle w:val="BodyText"/>
        <w:spacing w:before="100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454151</wp:posOffset>
                </wp:positionH>
                <wp:positionV relativeFrom="paragraph">
                  <wp:posOffset>100379</wp:posOffset>
                </wp:positionV>
                <wp:extent cx="6670675" cy="18923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Umweltschutzmaßnahmen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03904pt;width:525.25pt;height:14.9pt;mso-position-horizontal-relative:page;mso-position-vertical-relative:paragraph;z-index:-15718400;mso-wrap-distance-left:0;mso-wrap-distance-right:0" type="#_x0000_t202" id="docshape30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Umweltschutzmaßnahmen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Eindringen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Kanalisation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öffentliche</w:t>
      </w:r>
      <w:r>
        <w:rPr>
          <w:spacing w:val="-7"/>
        </w:rPr>
        <w:t> </w:t>
      </w:r>
      <w:r>
        <w:rPr/>
        <w:t>Gewässer</w:t>
      </w:r>
      <w:r>
        <w:rPr>
          <w:spacing w:val="-4"/>
        </w:rPr>
        <w:t> </w:t>
      </w:r>
      <w:r>
        <w:rPr>
          <w:spacing w:val="-2"/>
        </w:rPr>
        <w:t>verhindern.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Methoden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Material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Rückhaltung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Reinigung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17888;mso-wrap-distance-left:0;mso-wrap-distance-right:0" type="#_x0000_t202" id="docshape31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Methoden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Material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für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Rückhaltung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Reinigung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796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Verweis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andere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Abschnitte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8pt;mso-position-horizontal-relative:page;mso-position-vertical-relative:paragraph;z-index:-15717376;mso-wrap-distance-left:0;mso-wrap-distance-right:0" type="#_x0000_t202" id="docshape32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Verweis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andere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Abschnitte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Handhabung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Lagerung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16864;mso-wrap-distance-left:0;mso-wrap-distance-right:0" type="#_x0000_t202" id="docshape33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7: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Handhabung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Lagerung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454151</wp:posOffset>
                </wp:positionH>
                <wp:positionV relativeFrom="paragraph">
                  <wp:posOffset>558047</wp:posOffset>
                </wp:positionV>
                <wp:extent cx="6670675" cy="18923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Schutzmaßnahmen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sicheren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Handhabung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940781pt;width:525.25pt;height:14.9pt;mso-position-horizontal-relative:page;mso-position-vertical-relative:paragraph;z-index:-15716352;mso-wrap-distance-left:0;mso-wrap-distance-right:0" type="#_x0000_t202" id="docshape34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Schutzmaßnahmen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sicheren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Handhabung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03" w:val="left" w:leader="none"/>
        </w:tabs>
        <w:spacing w:before="118"/>
        <w:ind w:right="350"/>
        <w:jc w:val="center"/>
      </w:pPr>
      <w:r>
        <w:rPr/>
        <w:t>Schutzmaßnahmen</w:t>
      </w:r>
      <w:r>
        <w:rPr>
          <w:spacing w:val="-7"/>
        </w:rPr>
        <w:t> </w:t>
      </w:r>
      <w:r>
        <w:rPr/>
        <w:t>zur</w:t>
      </w:r>
      <w:r>
        <w:rPr>
          <w:spacing w:val="-8"/>
        </w:rPr>
        <w:t> </w:t>
      </w:r>
      <w:r>
        <w:rPr/>
        <w:t>sicheren</w:t>
      </w:r>
      <w:r>
        <w:rPr>
          <w:spacing w:val="-7"/>
        </w:rPr>
        <w:t> </w:t>
      </w:r>
      <w:r>
        <w:rPr>
          <w:spacing w:val="-2"/>
        </w:rPr>
        <w:t>Handhabung</w:t>
      </w:r>
      <w:r>
        <w:rPr/>
        <w:tab/>
        <w:t>:</w:t>
      </w:r>
      <w:r>
        <w:rPr>
          <w:spacing w:val="64"/>
        </w:rPr>
        <w:t> </w:t>
      </w:r>
      <w:r>
        <w:rPr/>
        <w:t>Staub</w:t>
      </w:r>
      <w:r>
        <w:rPr>
          <w:spacing w:val="-4"/>
        </w:rPr>
        <w:t> </w:t>
      </w:r>
      <w:r>
        <w:rPr/>
        <w:t>nicht</w:t>
      </w:r>
      <w:r>
        <w:rPr>
          <w:spacing w:val="-4"/>
        </w:rPr>
        <w:t> </w:t>
      </w:r>
      <w:r>
        <w:rPr/>
        <w:t>einatmen,</w:t>
      </w:r>
      <w:r>
        <w:rPr>
          <w:spacing w:val="-4"/>
        </w:rPr>
        <w:t> </w:t>
      </w:r>
      <w:r>
        <w:rPr/>
        <w:t>falls</w:t>
      </w:r>
      <w:r>
        <w:rPr>
          <w:spacing w:val="-3"/>
        </w:rPr>
        <w:t> </w:t>
      </w:r>
      <w:r>
        <w:rPr/>
        <w:t>sich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Tinte</w:t>
      </w:r>
      <w:r>
        <w:rPr>
          <w:spacing w:val="-5"/>
        </w:rPr>
        <w:t> </w:t>
      </w:r>
      <w:r>
        <w:rPr/>
        <w:t>ablöst.</w:t>
      </w:r>
      <w:r>
        <w:rPr>
          <w:spacing w:val="-4"/>
        </w:rPr>
        <w:t> </w:t>
      </w:r>
      <w:r>
        <w:rPr/>
        <w:t>Bei</w:t>
      </w:r>
      <w:r>
        <w:rPr>
          <w:spacing w:val="-4"/>
        </w:rPr>
        <w:t> </w:t>
      </w:r>
      <w:r>
        <w:rPr/>
        <w:t>Gebrauch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Produkts</w:t>
      </w:r>
      <w:r>
        <w:rPr>
          <w:spacing w:val="-1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essen,</w:t>
      </w:r>
    </w:p>
    <w:p>
      <w:pPr>
        <w:pStyle w:val="BodyText"/>
        <w:ind w:right="1147"/>
        <w:jc w:val="center"/>
      </w:pPr>
      <w:r>
        <w:rPr/>
        <w:t>trinken</w:t>
      </w:r>
      <w:r>
        <w:rPr>
          <w:spacing w:val="-3"/>
        </w:rPr>
        <w:t> </w:t>
      </w:r>
      <w:r>
        <w:rPr/>
        <w:t>oder</w:t>
      </w:r>
      <w:r>
        <w:rPr>
          <w:spacing w:val="-2"/>
        </w:rPr>
        <w:t> rauchen.</w:t>
      </w:r>
    </w:p>
    <w:p>
      <w:pPr>
        <w:pStyle w:val="BodyText"/>
        <w:tabs>
          <w:tab w:pos="3803" w:val="left" w:leader="none"/>
        </w:tabs>
        <w:ind w:right="2217"/>
        <w:jc w:val="center"/>
      </w:pPr>
      <w:r>
        <w:rPr>
          <w:spacing w:val="-2"/>
        </w:rPr>
        <w:t>Hygienemaßnahmen</w:t>
      </w:r>
      <w:r>
        <w:rPr/>
        <w:tab/>
        <w:t>:</w:t>
      </w:r>
      <w:r>
        <w:rPr>
          <w:spacing w:val="66"/>
        </w:rPr>
        <w:t> </w:t>
      </w:r>
      <w:r>
        <w:rPr/>
        <w:t>Bei</w:t>
      </w:r>
      <w:r>
        <w:rPr>
          <w:spacing w:val="-2"/>
        </w:rPr>
        <w:t> </w:t>
      </w:r>
      <w:r>
        <w:rPr/>
        <w:t>Gebrauch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Produkts</w:t>
      </w:r>
      <w:r>
        <w:rPr>
          <w:spacing w:val="-1"/>
        </w:rPr>
        <w:t> </w:t>
      </w:r>
      <w:r>
        <w:rPr/>
        <w:t>nicht</w:t>
      </w:r>
      <w:r>
        <w:rPr>
          <w:spacing w:val="-5"/>
        </w:rPr>
        <w:t> </w:t>
      </w:r>
      <w:r>
        <w:rPr/>
        <w:t>essen,</w:t>
      </w:r>
      <w:r>
        <w:rPr>
          <w:spacing w:val="-3"/>
        </w:rPr>
        <w:t> </w:t>
      </w:r>
      <w:r>
        <w:rPr/>
        <w:t>trinken</w:t>
      </w:r>
      <w:r>
        <w:rPr>
          <w:spacing w:val="-3"/>
        </w:rPr>
        <w:t> </w:t>
      </w:r>
      <w:r>
        <w:rPr/>
        <w:t>oder</w:t>
      </w:r>
      <w:r>
        <w:rPr>
          <w:spacing w:val="-2"/>
        </w:rPr>
        <w:t> rauchen.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454151</wp:posOffset>
                </wp:positionH>
                <wp:positionV relativeFrom="paragraph">
                  <wp:posOffset>100613</wp:posOffset>
                </wp:positionV>
                <wp:extent cx="6670675" cy="18923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Bedingungen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sicheren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Lagerung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unter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Berücksichtigung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Unverträglichkeiten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22343pt;width:525.25pt;height:14.9pt;mso-position-horizontal-relative:page;mso-position-vertical-relative:paragraph;z-index:-15715840;mso-wrap-distance-left:0;mso-wrap-distance-right:0" type="#_x0000_t202" id="docshape35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Bedingungen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sicheren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Lagerung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unter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Berücksichtigung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Unverträglichkeiten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815" w:val="left" w:leader="none"/>
        </w:tabs>
        <w:spacing w:before="118"/>
        <w:ind w:left="11"/>
      </w:pPr>
      <w:r>
        <w:rPr>
          <w:spacing w:val="-2"/>
        </w:rPr>
        <w:t>Lagerbedingungen</w:t>
      </w:r>
      <w:r>
        <w:rPr/>
        <w:tab/>
        <w:t>:</w:t>
      </w:r>
      <w:r>
        <w:rPr>
          <w:spacing w:val="65"/>
        </w:rPr>
        <w:t> </w:t>
      </w:r>
      <w:r>
        <w:rPr/>
        <w:t>Vor</w:t>
      </w:r>
      <w:r>
        <w:rPr>
          <w:spacing w:val="-3"/>
        </w:rPr>
        <w:t> </w:t>
      </w:r>
      <w:r>
        <w:rPr/>
        <w:t>Hitze</w:t>
      </w:r>
      <w:r>
        <w:rPr>
          <w:spacing w:val="-5"/>
        </w:rPr>
        <w:t> </w:t>
      </w:r>
      <w:r>
        <w:rPr/>
        <w:t>schützen.</w:t>
      </w:r>
      <w:r>
        <w:rPr>
          <w:spacing w:val="-4"/>
        </w:rPr>
        <w:t> </w:t>
      </w:r>
      <w:r>
        <w:rPr/>
        <w:t>Feuchtigkeit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20-</w:t>
      </w:r>
      <w:r>
        <w:rPr>
          <w:spacing w:val="-4"/>
        </w:rPr>
        <w:t>80%.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Lagertemperatur</w:t>
      </w:r>
      <w:r>
        <w:rPr/>
        <w:tab/>
        <w:t>:</w:t>
      </w:r>
      <w:r>
        <w:rPr>
          <w:spacing w:val="72"/>
        </w:rPr>
        <w:t> </w:t>
      </w:r>
      <w:r>
        <w:rPr/>
        <w:t>5 – 35 </w:t>
      </w:r>
      <w:r>
        <w:rPr>
          <w:spacing w:val="-5"/>
        </w:rPr>
        <w:t>°C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454151</wp:posOffset>
                </wp:positionH>
                <wp:positionV relativeFrom="paragraph">
                  <wp:posOffset>100730</wp:posOffset>
                </wp:positionV>
                <wp:extent cx="6670675" cy="18923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Spezifische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Endanwendungen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31562pt;width:525.25pt;height:14.9pt;mso-position-horizontal-relative:page;mso-position-vertical-relative:paragraph;z-index:-15715328;mso-wrap-distance-left:0;mso-wrap-distance-right:0" type="#_x0000_t202" id="docshape36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Spezifische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Endanwendungen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Begrenzung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Überwachung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Exposition/Persönliche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Schutzausrüstungen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14816;mso-wrap-distance-left:0;mso-wrap-distance-right:0" type="#_x0000_t202" id="docshape37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8: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Begrenzung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Überwachung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Exposition/Persönliche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Schutzausrüstungen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454151</wp:posOffset>
                </wp:positionH>
                <wp:positionV relativeFrom="paragraph">
                  <wp:posOffset>558047</wp:posOffset>
                </wp:positionV>
                <wp:extent cx="6670675" cy="18796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überwachende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Parameter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940781pt;width:525.25pt;height:14.8pt;mso-position-horizontal-relative:page;mso-position-vertical-relative:paragraph;z-index:-15714304;mso-wrap-distance-left:0;mso-wrap-distance-right:0" type="#_x0000_t202" id="docshape38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überwachende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Parameter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454151</wp:posOffset>
                </wp:positionH>
                <wp:positionV relativeFrom="paragraph">
                  <wp:posOffset>100850</wp:posOffset>
                </wp:positionV>
                <wp:extent cx="6670675" cy="189230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Begrenzung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Überwachung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Exposition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1021pt;width:525.25pt;height:14.9pt;mso-position-horizontal-relative:page;mso-position-vertical-relative:paragraph;z-index:-15713792;mso-wrap-distance-left:0;mso-wrap-distance-right:0" type="#_x0000_t202" id="docshape39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Begrenzung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Überwachung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Exposition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numPr>
          <w:ilvl w:val="2"/>
          <w:numId w:val="3"/>
        </w:numPr>
        <w:tabs>
          <w:tab w:pos="453" w:val="left" w:leader="none"/>
        </w:tabs>
        <w:spacing w:line="240" w:lineRule="auto" w:before="116" w:after="0"/>
        <w:ind w:left="453" w:right="0" w:hanging="442"/>
        <w:jc w:val="left"/>
      </w:pPr>
      <w:r>
        <w:rPr>
          <w:color w:val="006FC0"/>
        </w:rPr>
        <w:t>Geeignete</w:t>
      </w:r>
      <w:r>
        <w:rPr>
          <w:color w:val="006FC0"/>
          <w:spacing w:val="-8"/>
        </w:rPr>
        <w:t> </w:t>
      </w:r>
      <w:r>
        <w:rPr>
          <w:color w:val="006FC0"/>
        </w:rPr>
        <w:t>technische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Steuerungseinrichtungen</w:t>
      </w:r>
    </w:p>
    <w:p>
      <w:pPr>
        <w:pStyle w:val="BodyText"/>
        <w:spacing w:before="99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00" w:h="16840"/>
          <w:pgMar w:header="709" w:footer="682" w:top="1400" w:bottom="880" w:left="708" w:right="566"/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line="20" w:lineRule="exact" w:before="0"/>
        <w:ind w:left="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59880" cy="6350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59880" cy="6350"/>
                          <a:chExt cx="665988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5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50">
                                <a:moveTo>
                                  <a:pt x="6659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59879" y="6095"/>
                                </a:lnTo>
                                <a:lnTo>
                                  <a:pt x="6659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4pt;height:.5pt;mso-position-horizontal-relative:char;mso-position-vertical-relative:line" id="docshapegroup40" coordorigin="0,0" coordsize="10488,10">
                <v:rect style="position:absolute;left:0;top:0;width:10488;height:10" id="docshape4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numPr>
          <w:ilvl w:val="2"/>
          <w:numId w:val="3"/>
        </w:numPr>
        <w:tabs>
          <w:tab w:pos="453" w:val="left" w:leader="none"/>
        </w:tabs>
        <w:spacing w:line="240" w:lineRule="auto" w:before="122" w:after="0"/>
        <w:ind w:left="453" w:right="0" w:hanging="442"/>
        <w:jc w:val="left"/>
      </w:pPr>
      <w:r>
        <w:rPr>
          <w:color w:val="006FC0"/>
        </w:rPr>
        <w:t>Persönliche</w:t>
      </w:r>
      <w:r>
        <w:rPr>
          <w:color w:val="006FC0"/>
          <w:spacing w:val="-11"/>
        </w:rPr>
        <w:t> </w:t>
      </w:r>
      <w:r>
        <w:rPr>
          <w:color w:val="006FC0"/>
          <w:spacing w:val="-2"/>
        </w:rPr>
        <w:t>Schutzausrüstung</w:t>
      </w:r>
    </w:p>
    <w:p>
      <w:pPr>
        <w:pStyle w:val="ListParagraph"/>
        <w:numPr>
          <w:ilvl w:val="3"/>
          <w:numId w:val="3"/>
        </w:numPr>
        <w:tabs>
          <w:tab w:pos="589" w:val="left" w:leader="none"/>
        </w:tabs>
        <w:spacing w:line="320" w:lineRule="atLeast" w:before="21" w:after="0"/>
        <w:ind w:left="11" w:right="7915" w:firstLine="0"/>
        <w:jc w:val="left"/>
        <w:rPr>
          <w:b/>
          <w:sz w:val="16"/>
        </w:rPr>
      </w:pPr>
      <w:r>
        <w:rPr>
          <w:b/>
          <w:color w:val="006FC0"/>
          <w:sz w:val="16"/>
        </w:rPr>
        <w:t>Augen-</w:t>
      </w:r>
      <w:r>
        <w:rPr>
          <w:b/>
          <w:color w:val="006FC0"/>
          <w:spacing w:val="-12"/>
          <w:sz w:val="16"/>
        </w:rPr>
        <w:t> </w:t>
      </w:r>
      <w:r>
        <w:rPr>
          <w:b/>
          <w:color w:val="006FC0"/>
          <w:sz w:val="16"/>
        </w:rPr>
        <w:t>und</w:t>
      </w:r>
      <w:r>
        <w:rPr>
          <w:b/>
          <w:color w:val="006FC0"/>
          <w:spacing w:val="-11"/>
          <w:sz w:val="16"/>
        </w:rPr>
        <w:t> </w:t>
      </w:r>
      <w:r>
        <w:rPr>
          <w:b/>
          <w:color w:val="006FC0"/>
          <w:sz w:val="16"/>
        </w:rPr>
        <w:t>Gesichtsschutz </w:t>
      </w:r>
      <w:r>
        <w:rPr>
          <w:b/>
          <w:spacing w:val="-2"/>
          <w:sz w:val="16"/>
        </w:rPr>
        <w:t>Augenschutz:</w:t>
      </w:r>
    </w:p>
    <w:p>
      <w:pPr>
        <w:pStyle w:val="BodyText"/>
        <w:spacing w:before="41"/>
        <w:ind w:left="11"/>
      </w:pPr>
      <w:r>
        <w:rPr>
          <w:spacing w:val="-2"/>
        </w:rPr>
        <w:t>Keine</w:t>
      </w:r>
    </w:p>
    <w:p>
      <w:pPr>
        <w:pStyle w:val="Heading3"/>
        <w:numPr>
          <w:ilvl w:val="3"/>
          <w:numId w:val="3"/>
        </w:numPr>
        <w:tabs>
          <w:tab w:pos="587" w:val="left" w:leader="none"/>
        </w:tabs>
        <w:spacing w:line="240" w:lineRule="auto" w:before="154" w:after="0"/>
        <w:ind w:left="587" w:right="0" w:hanging="576"/>
        <w:jc w:val="left"/>
      </w:pPr>
      <w:r>
        <w:rPr>
          <w:color w:val="006FC0"/>
          <w:spacing w:val="-2"/>
        </w:rPr>
        <w:t>Hautschutz</w:t>
      </w:r>
    </w:p>
    <w:p>
      <w:pPr>
        <w:spacing w:before="138"/>
        <w:ind w:left="11" w:right="0" w:firstLine="0"/>
        <w:jc w:val="left"/>
        <w:rPr>
          <w:b/>
          <w:sz w:val="16"/>
        </w:rPr>
      </w:pPr>
      <w:r>
        <w:rPr>
          <w:b/>
          <w:sz w:val="16"/>
        </w:rPr>
        <w:t>Haut-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und </w:t>
      </w:r>
      <w:r>
        <w:rPr>
          <w:b/>
          <w:spacing w:val="-2"/>
          <w:sz w:val="16"/>
        </w:rPr>
        <w:t>Körperschutz:</w:t>
      </w:r>
    </w:p>
    <w:p>
      <w:pPr>
        <w:pStyle w:val="BodyText"/>
        <w:spacing w:before="39"/>
        <w:ind w:left="11"/>
      </w:pPr>
      <w:r>
        <w:rPr>
          <w:spacing w:val="-2"/>
        </w:rPr>
        <w:t>Keine</w:t>
      </w:r>
    </w:p>
    <w:p>
      <w:pPr>
        <w:pStyle w:val="BodyText"/>
        <w:spacing w:before="112"/>
      </w:pPr>
    </w:p>
    <w:p>
      <w:pPr>
        <w:pStyle w:val="Heading3"/>
        <w:spacing w:before="0"/>
        <w:ind w:firstLine="0"/>
      </w:pPr>
      <w:r>
        <w:rPr>
          <w:spacing w:val="-2"/>
        </w:rPr>
        <w:t>Handschutz:</w:t>
      </w:r>
    </w:p>
    <w:p>
      <w:pPr>
        <w:pStyle w:val="BodyText"/>
        <w:ind w:left="11"/>
      </w:pPr>
      <w:r>
        <w:rPr>
          <w:spacing w:val="-2"/>
        </w:rPr>
        <w:t>Keine</w:t>
      </w:r>
    </w:p>
    <w:p>
      <w:pPr>
        <w:pStyle w:val="Heading3"/>
        <w:numPr>
          <w:ilvl w:val="3"/>
          <w:numId w:val="3"/>
        </w:numPr>
        <w:tabs>
          <w:tab w:pos="589" w:val="left" w:leader="none"/>
        </w:tabs>
        <w:spacing w:line="320" w:lineRule="atLeast" w:before="19" w:after="0"/>
        <w:ind w:left="11" w:right="9127" w:firstLine="0"/>
        <w:jc w:val="left"/>
      </w:pPr>
      <w:r>
        <w:rPr>
          <w:color w:val="006FC0"/>
          <w:spacing w:val="-2"/>
        </w:rPr>
        <w:t>Atemschutz </w:t>
      </w:r>
      <w:r>
        <w:rPr>
          <w:spacing w:val="-2"/>
        </w:rPr>
        <w:t>Atemschutz:</w:t>
      </w:r>
    </w:p>
    <w:p>
      <w:pPr>
        <w:pStyle w:val="BodyText"/>
        <w:spacing w:before="40"/>
        <w:ind w:left="11"/>
      </w:pPr>
      <w:r>
        <w:rPr/>
        <w:t>Bei</w:t>
      </w:r>
      <w:r>
        <w:rPr>
          <w:spacing w:val="-3"/>
        </w:rPr>
        <w:t> </w:t>
      </w:r>
      <w:r>
        <w:rPr/>
        <w:t>normalem</w:t>
      </w:r>
      <w:r>
        <w:rPr>
          <w:spacing w:val="-3"/>
        </w:rPr>
        <w:t> </w:t>
      </w:r>
      <w:r>
        <w:rPr/>
        <w:t>Gebrauch</w:t>
      </w:r>
      <w:r>
        <w:rPr>
          <w:spacing w:val="-6"/>
        </w:rPr>
        <w:t> </w:t>
      </w:r>
      <w:r>
        <w:rPr/>
        <w:t>ist</w:t>
      </w:r>
      <w:r>
        <w:rPr>
          <w:spacing w:val="-5"/>
        </w:rPr>
        <w:t> </w:t>
      </w:r>
      <w:r>
        <w:rPr/>
        <w:t>kein</w:t>
      </w:r>
      <w:r>
        <w:rPr>
          <w:spacing w:val="-6"/>
        </w:rPr>
        <w:t> </w:t>
      </w:r>
      <w:r>
        <w:rPr/>
        <w:t>Atemschutz</w:t>
      </w:r>
      <w:r>
        <w:rPr>
          <w:spacing w:val="-3"/>
        </w:rPr>
        <w:t> </w:t>
      </w:r>
      <w:r>
        <w:rPr>
          <w:spacing w:val="-2"/>
        </w:rPr>
        <w:t>erforderlich</w:t>
      </w:r>
    </w:p>
    <w:p>
      <w:pPr>
        <w:pStyle w:val="Heading3"/>
        <w:numPr>
          <w:ilvl w:val="3"/>
          <w:numId w:val="3"/>
        </w:numPr>
        <w:tabs>
          <w:tab w:pos="587" w:val="left" w:leader="none"/>
        </w:tabs>
        <w:spacing w:line="240" w:lineRule="auto" w:before="155" w:after="0"/>
        <w:ind w:left="587" w:right="0" w:hanging="576"/>
        <w:jc w:val="left"/>
      </w:pPr>
      <w:r>
        <w:rPr>
          <w:color w:val="006FC0"/>
        </w:rPr>
        <w:t>Thermische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Gefahren</w:t>
      </w:r>
    </w:p>
    <w:p>
      <w:pPr>
        <w:pStyle w:val="BodyText"/>
        <w:spacing w:before="99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Heading3"/>
        <w:numPr>
          <w:ilvl w:val="2"/>
          <w:numId w:val="3"/>
        </w:numPr>
        <w:tabs>
          <w:tab w:pos="453" w:val="left" w:leader="none"/>
        </w:tabs>
        <w:spacing w:line="320" w:lineRule="atLeast" w:before="18" w:after="0"/>
        <w:ind w:left="11" w:right="6093" w:firstLine="0"/>
        <w:jc w:val="left"/>
      </w:pPr>
      <w:r>
        <w:rPr>
          <w:color w:val="006FC0"/>
        </w:rPr>
        <w:t>Begrenzung</w:t>
      </w:r>
      <w:r>
        <w:rPr>
          <w:color w:val="006FC0"/>
          <w:spacing w:val="-10"/>
        </w:rPr>
        <w:t> </w:t>
      </w:r>
      <w:r>
        <w:rPr>
          <w:color w:val="006FC0"/>
        </w:rPr>
        <w:t>und</w:t>
      </w:r>
      <w:r>
        <w:rPr>
          <w:color w:val="006FC0"/>
          <w:spacing w:val="-7"/>
        </w:rPr>
        <w:t> </w:t>
      </w:r>
      <w:r>
        <w:rPr>
          <w:color w:val="006FC0"/>
        </w:rPr>
        <w:t>Überwachung</w:t>
      </w:r>
      <w:r>
        <w:rPr>
          <w:color w:val="006FC0"/>
          <w:spacing w:val="-10"/>
        </w:rPr>
        <w:t> </w:t>
      </w:r>
      <w:r>
        <w:rPr>
          <w:color w:val="006FC0"/>
        </w:rPr>
        <w:t>der</w:t>
      </w:r>
      <w:r>
        <w:rPr>
          <w:color w:val="006FC0"/>
          <w:spacing w:val="-7"/>
        </w:rPr>
        <w:t> </w:t>
      </w:r>
      <w:r>
        <w:rPr>
          <w:color w:val="006FC0"/>
        </w:rPr>
        <w:t>Umweltexposition </w:t>
      </w:r>
      <w:r>
        <w:rPr/>
        <w:t>Sonstige Angaben:</w:t>
      </w:r>
    </w:p>
    <w:p>
      <w:pPr>
        <w:pStyle w:val="BodyText"/>
        <w:spacing w:before="41"/>
        <w:ind w:left="11"/>
      </w:pPr>
      <w:r>
        <w:rPr/>
        <w:t>Bei</w:t>
      </w:r>
      <w:r>
        <w:rPr>
          <w:spacing w:val="-5"/>
        </w:rPr>
        <w:t> </w:t>
      </w:r>
      <w:r>
        <w:rPr/>
        <w:t>Gebrauch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Produkts</w:t>
      </w:r>
      <w:r>
        <w:rPr>
          <w:spacing w:val="-1"/>
        </w:rPr>
        <w:t> </w:t>
      </w:r>
      <w:r>
        <w:rPr/>
        <w:t>nicht</w:t>
      </w:r>
      <w:r>
        <w:rPr>
          <w:spacing w:val="-6"/>
        </w:rPr>
        <w:t> </w:t>
      </w:r>
      <w:r>
        <w:rPr/>
        <w:t>essen,</w:t>
      </w:r>
      <w:r>
        <w:rPr>
          <w:spacing w:val="-5"/>
        </w:rPr>
        <w:t> </w:t>
      </w:r>
      <w:r>
        <w:rPr/>
        <w:t>trinken</w:t>
      </w:r>
      <w:r>
        <w:rPr>
          <w:spacing w:val="-3"/>
        </w:rPr>
        <w:t> </w:t>
      </w:r>
      <w:r>
        <w:rPr/>
        <w:t>oder</w:t>
      </w:r>
      <w:r>
        <w:rPr>
          <w:spacing w:val="-3"/>
        </w:rPr>
        <w:t> </w:t>
      </w:r>
      <w:r>
        <w:rPr>
          <w:spacing w:val="-2"/>
        </w:rPr>
        <w:t>rauchen.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454151</wp:posOffset>
                </wp:positionH>
                <wp:positionV relativeFrom="paragraph">
                  <wp:posOffset>253102</wp:posOffset>
                </wp:positionV>
                <wp:extent cx="6670675" cy="227329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670675" cy="227329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Physikalische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chemische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Eigenschaften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29369pt;width:525.25pt;height:17.9pt;mso-position-horizontal-relative:page;mso-position-vertical-relative:paragraph;z-index:-15712768;mso-wrap-distance-left:0;mso-wrap-distance-right:0" type="#_x0000_t202" id="docshape42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9: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Physikalische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chemische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Eigenschaften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454151</wp:posOffset>
                </wp:positionH>
                <wp:positionV relativeFrom="paragraph">
                  <wp:posOffset>556378</wp:posOffset>
                </wp:positionV>
                <wp:extent cx="6670675" cy="189230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9.1.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Angaben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grundlegenden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physikalischen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6FC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chemischen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Eigenschaften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809368pt;width:525.25pt;height:14.9pt;mso-position-horizontal-relative:page;mso-position-vertical-relative:paragraph;z-index:-15712256;mso-wrap-distance-left:0;mso-wrap-distance-right:0" type="#_x0000_t202" id="docshape43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9.1.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Angaben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grundlegenden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physikalischen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006FC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chemischen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Eigenschaften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5" w:val="left" w:leader="none"/>
        </w:tabs>
        <w:spacing w:before="118"/>
        <w:ind w:left="11"/>
      </w:pPr>
      <w:r>
        <w:rPr>
          <w:spacing w:val="-2"/>
        </w:rPr>
        <w:t>Aggregatzustand</w:t>
      </w:r>
      <w:r>
        <w:rPr/>
        <w:tab/>
        <w:t>:</w:t>
      </w:r>
      <w:r>
        <w:rPr>
          <w:spacing w:val="75"/>
        </w:rPr>
        <w:t> </w:t>
      </w:r>
      <w:r>
        <w:rPr>
          <w:spacing w:val="-4"/>
        </w:rPr>
        <w:t>Fest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Geruch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Geruchsschwelle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Schmelzpunkt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Gefrierpunkt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Siedepunkt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spacing w:before="36"/>
        <w:ind w:left="12"/>
      </w:pPr>
      <w:r>
        <w:rPr>
          <w:spacing w:val="-2"/>
        </w:rPr>
        <w:t>Entzündbarkeit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Explosionsgrenzen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ind w:left="12"/>
      </w:pPr>
      <w:r>
        <w:rPr/>
        <w:t>Untere</w:t>
      </w:r>
      <w:r>
        <w:rPr>
          <w:spacing w:val="-4"/>
        </w:rPr>
        <w:t> </w:t>
      </w:r>
      <w:r>
        <w:rPr>
          <w:spacing w:val="-2"/>
        </w:rPr>
        <w:t>Explosionsgrenze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ind w:left="12"/>
      </w:pPr>
      <w:r>
        <w:rPr/>
        <w:t>Obere</w:t>
      </w:r>
      <w:r>
        <w:rPr>
          <w:spacing w:val="-4"/>
        </w:rPr>
        <w:t> </w:t>
      </w:r>
      <w:r>
        <w:rPr>
          <w:spacing w:val="-2"/>
        </w:rPr>
        <w:t>Explosionsgrenze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Flammpunkt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spacing w:before="36"/>
        <w:ind w:left="12"/>
      </w:pPr>
      <w:r>
        <w:rPr>
          <w:spacing w:val="-2"/>
        </w:rPr>
        <w:t>Zündtemperatur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Zersetzungstemperatur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>
          <w:spacing w:val="-2"/>
        </w:rPr>
        <w:t>pH-</w:t>
      </w:r>
      <w:r>
        <w:rPr>
          <w:spacing w:val="-4"/>
        </w:rPr>
        <w:t>Wert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/>
        <w:t>pH</w:t>
      </w:r>
      <w:r>
        <w:rPr>
          <w:spacing w:val="-1"/>
        </w:rPr>
        <w:t> </w:t>
      </w:r>
      <w:r>
        <w:rPr>
          <w:spacing w:val="-2"/>
        </w:rPr>
        <w:t>Lösung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2"/>
      </w:pPr>
      <w:r>
        <w:rPr/>
        <w:t>Viskosität,</w:t>
      </w:r>
      <w:r>
        <w:rPr>
          <w:spacing w:val="-7"/>
        </w:rPr>
        <w:t> </w:t>
      </w:r>
      <w:r>
        <w:rPr>
          <w:spacing w:val="-2"/>
        </w:rPr>
        <w:t>kinematisch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spacing w:before="36"/>
        <w:ind w:left="12"/>
      </w:pPr>
      <w:r>
        <w:rPr>
          <w:spacing w:val="-2"/>
        </w:rPr>
        <w:t>Löslichkeit</w:t>
      </w:r>
      <w:r>
        <w:rPr/>
        <w:tab/>
        <w:t>:</w:t>
      </w:r>
      <w:r>
        <w:rPr>
          <w:spacing w:val="72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wasserlöslich.</w:t>
      </w:r>
    </w:p>
    <w:p>
      <w:pPr>
        <w:pStyle w:val="BodyText"/>
        <w:tabs>
          <w:tab w:pos="3815" w:val="left" w:leader="none"/>
        </w:tabs>
        <w:spacing w:line="288" w:lineRule="auto"/>
        <w:ind w:left="11" w:right="5556"/>
      </w:pPr>
      <w:r>
        <w:rPr/>
        <w:t>Verteilungskoeffizient</w:t>
      </w:r>
      <w:r>
        <w:rPr>
          <w:spacing w:val="-4"/>
        </w:rPr>
        <w:t> </w:t>
      </w:r>
      <w:r>
        <w:rPr/>
        <w:t>n-Oktanol/Wasser</w:t>
      </w:r>
      <w:r>
        <w:rPr>
          <w:spacing w:val="-3"/>
        </w:rPr>
        <w:t> </w:t>
      </w:r>
      <w:r>
        <w:rPr/>
        <w:t>(Log</w:t>
      </w:r>
      <w:r>
        <w:rPr>
          <w:spacing w:val="-5"/>
        </w:rPr>
        <w:t> </w:t>
      </w:r>
      <w:r>
        <w:rPr/>
        <w:t>Kow)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40"/>
        </w:rPr>
        <w:t> </w:t>
      </w:r>
      <w:r>
        <w:rPr/>
        <w:t>Nicht</w:t>
      </w:r>
      <w:r>
        <w:rPr>
          <w:spacing w:val="-4"/>
        </w:rPr>
        <w:t> </w:t>
      </w:r>
      <w:r>
        <w:rPr/>
        <w:t>verfügbar </w:t>
      </w:r>
      <w:r>
        <w:rPr>
          <w:spacing w:val="-2"/>
        </w:rPr>
        <w:t>Dampfdruck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spacing w:before="0"/>
        <w:ind w:left="11"/>
      </w:pPr>
      <w:r>
        <w:rPr/>
        <w:t>Dampfdruck</w:t>
      </w:r>
      <w:r>
        <w:rPr>
          <w:spacing w:val="-4"/>
        </w:rPr>
        <w:t> </w:t>
      </w:r>
      <w:r>
        <w:rPr/>
        <w:t>bei</w:t>
      </w:r>
      <w:r>
        <w:rPr>
          <w:spacing w:val="-5"/>
        </w:rPr>
        <w:t> </w:t>
      </w:r>
      <w:r>
        <w:rPr>
          <w:spacing w:val="-4"/>
        </w:rPr>
        <w:t>50°C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Dichte</w:t>
      </w:r>
      <w:r>
        <w:rPr/>
        <w:tab/>
        <w:t>:</w:t>
      </w:r>
      <w:r>
        <w:rPr>
          <w:spacing w:val="75"/>
        </w:rPr>
        <w:t> </w:t>
      </w:r>
      <w:r>
        <w:rPr/>
        <w:t>&gt; </w:t>
      </w:r>
      <w:r>
        <w:rPr>
          <w:spacing w:val="-10"/>
        </w:rPr>
        <w:t>1</w:t>
      </w:r>
    </w:p>
    <w:p>
      <w:pPr>
        <w:pStyle w:val="BodyText"/>
        <w:tabs>
          <w:tab w:pos="3815" w:val="left" w:leader="none"/>
        </w:tabs>
        <w:ind w:left="11"/>
      </w:pPr>
      <w:r>
        <w:rPr/>
        <w:t>Relative</w:t>
      </w:r>
      <w:r>
        <w:rPr>
          <w:spacing w:val="-7"/>
        </w:rPr>
        <w:t> </w:t>
      </w:r>
      <w:r>
        <w:rPr>
          <w:spacing w:val="-2"/>
        </w:rPr>
        <w:t>Dichte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/>
        <w:t>Relative</w:t>
      </w:r>
      <w:r>
        <w:rPr>
          <w:spacing w:val="-5"/>
        </w:rPr>
        <w:t> </w:t>
      </w:r>
      <w:r>
        <w:rPr/>
        <w:t>Dampfdichte</w:t>
      </w:r>
      <w:r>
        <w:rPr>
          <w:spacing w:val="-7"/>
        </w:rPr>
        <w:t> </w:t>
      </w:r>
      <w:r>
        <w:rPr/>
        <w:t>bei</w:t>
      </w:r>
      <w:r>
        <w:rPr>
          <w:spacing w:val="-3"/>
        </w:rPr>
        <w:t> </w:t>
      </w:r>
      <w:r>
        <w:rPr>
          <w:spacing w:val="-4"/>
        </w:rPr>
        <w:t>20°C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anwendbar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Partikelgröße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spacing w:before="36"/>
        <w:ind w:left="11"/>
      </w:pPr>
      <w:r>
        <w:rPr>
          <w:spacing w:val="-2"/>
        </w:rPr>
        <w:t>Partikelgrößenverteilung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Partikelform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/>
        <w:t>Seitenverhältnis</w:t>
      </w:r>
      <w:r>
        <w:rPr>
          <w:spacing w:val="-6"/>
        </w:rPr>
        <w:t> </w:t>
      </w:r>
      <w:r>
        <w:rPr/>
        <w:t>der</w:t>
      </w:r>
      <w:r>
        <w:rPr>
          <w:spacing w:val="-9"/>
        </w:rPr>
        <w:t> </w:t>
      </w:r>
      <w:r>
        <w:rPr>
          <w:spacing w:val="-2"/>
        </w:rPr>
        <w:t>Partikel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Partikelaggregatzustand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Partikelabsorptionszustand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spacing w:before="36"/>
        <w:ind w:left="11"/>
      </w:pPr>
      <w:r>
        <w:rPr>
          <w:spacing w:val="-2"/>
        </w:rPr>
        <w:t>Partikelspezifische</w:t>
      </w:r>
      <w:r>
        <w:rPr>
          <w:spacing w:val="25"/>
        </w:rPr>
        <w:t> </w:t>
      </w:r>
      <w:r>
        <w:rPr>
          <w:spacing w:val="-2"/>
        </w:rPr>
        <w:t>Oberfläche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tabs>
          <w:tab w:pos="3815" w:val="left" w:leader="none"/>
        </w:tabs>
        <w:ind w:left="11"/>
      </w:pPr>
      <w:r>
        <w:rPr>
          <w:spacing w:val="-2"/>
        </w:rPr>
        <w:t>Partikelstaubigkeit</w:t>
      </w:r>
      <w:r>
        <w:rPr/>
        <w:tab/>
        <w:t>:</w:t>
      </w:r>
      <w:r>
        <w:rPr>
          <w:spacing w:val="74"/>
        </w:rPr>
        <w:t> </w:t>
      </w:r>
      <w:r>
        <w:rPr/>
        <w:t>Nicht</w:t>
      </w:r>
      <w:r>
        <w:rPr>
          <w:spacing w:val="-1"/>
        </w:rPr>
        <w:t> </w:t>
      </w:r>
      <w:r>
        <w:rPr>
          <w:spacing w:val="-2"/>
        </w:rPr>
        <w:t>verfügbar</w:t>
      </w:r>
    </w:p>
    <w:p>
      <w:pPr>
        <w:pStyle w:val="BodyText"/>
        <w:spacing w:after="0"/>
        <w:sectPr>
          <w:pgSz w:w="11900" w:h="16840"/>
          <w:pgMar w:header="709" w:footer="682" w:top="1400" w:bottom="880" w:left="708" w:right="566"/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line="20" w:lineRule="exact" w:before="0"/>
        <w:ind w:left="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59880" cy="6350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659880" cy="6350"/>
                          <a:chExt cx="665988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65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50">
                                <a:moveTo>
                                  <a:pt x="6659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59879" y="6095"/>
                                </a:lnTo>
                                <a:lnTo>
                                  <a:pt x="6659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4pt;height:.5pt;mso-position-horizontal-relative:char;mso-position-vertical-relative:line" id="docshapegroup44" coordorigin="0,0" coordsize="10488,10">
                <v:rect style="position:absolute;left:0;top:0;width:10488;height:10" id="docshape4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454151</wp:posOffset>
                </wp:positionH>
                <wp:positionV relativeFrom="paragraph">
                  <wp:posOffset>80263</wp:posOffset>
                </wp:positionV>
                <wp:extent cx="6670675" cy="189230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Sonstige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6.32pt;width:525.25pt;height:14.9pt;mso-position-horizontal-relative:page;mso-position-vertical-relative:paragraph;z-index:-15711232;mso-wrap-distance-left:0;mso-wrap-distance-right:0" type="#_x0000_t202" id="docshape46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Sonstige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Angaben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numPr>
          <w:ilvl w:val="2"/>
          <w:numId w:val="4"/>
        </w:numPr>
        <w:tabs>
          <w:tab w:pos="456" w:val="left" w:leader="none"/>
        </w:tabs>
        <w:spacing w:line="240" w:lineRule="auto" w:before="116" w:after="0"/>
        <w:ind w:left="456" w:right="0" w:hanging="445"/>
        <w:jc w:val="left"/>
      </w:pPr>
      <w:r>
        <w:rPr>
          <w:color w:val="006FC0"/>
        </w:rPr>
        <w:t>Angaben</w:t>
      </w:r>
      <w:r>
        <w:rPr>
          <w:color w:val="006FC0"/>
          <w:spacing w:val="-7"/>
        </w:rPr>
        <w:t> </w:t>
      </w:r>
      <w:r>
        <w:rPr>
          <w:color w:val="006FC0"/>
        </w:rPr>
        <w:t>über</w:t>
      </w:r>
      <w:r>
        <w:rPr>
          <w:color w:val="006FC0"/>
          <w:spacing w:val="-7"/>
        </w:rPr>
        <w:t> </w:t>
      </w:r>
      <w:r>
        <w:rPr>
          <w:color w:val="006FC0"/>
        </w:rPr>
        <w:t>physikalische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Gefahrenklassen</w:t>
      </w:r>
    </w:p>
    <w:p>
      <w:pPr>
        <w:pStyle w:val="BodyText"/>
        <w:spacing w:before="99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Heading3"/>
        <w:numPr>
          <w:ilvl w:val="2"/>
          <w:numId w:val="4"/>
        </w:numPr>
        <w:tabs>
          <w:tab w:pos="453" w:val="left" w:leader="none"/>
        </w:tabs>
        <w:spacing w:line="240" w:lineRule="auto" w:before="155" w:after="0"/>
        <w:ind w:left="453" w:right="0" w:hanging="442"/>
        <w:jc w:val="left"/>
      </w:pPr>
      <w:r>
        <w:rPr>
          <w:color w:val="006FC0"/>
          <w:spacing w:val="-2"/>
        </w:rPr>
        <w:t>Sonstige</w:t>
      </w:r>
      <w:r>
        <w:rPr>
          <w:color w:val="006FC0"/>
          <w:spacing w:val="15"/>
        </w:rPr>
        <w:t> </w:t>
      </w:r>
      <w:r>
        <w:rPr>
          <w:color w:val="006FC0"/>
          <w:spacing w:val="-2"/>
        </w:rPr>
        <w:t>sicherheitstechnische</w:t>
      </w:r>
      <w:r>
        <w:rPr>
          <w:color w:val="006FC0"/>
          <w:spacing w:val="19"/>
        </w:rPr>
        <w:t> </w:t>
      </w:r>
      <w:r>
        <w:rPr>
          <w:color w:val="006FC0"/>
          <w:spacing w:val="-2"/>
        </w:rPr>
        <w:t>Kenngrößen</w:t>
      </w:r>
    </w:p>
    <w:p>
      <w:pPr>
        <w:pStyle w:val="BodyText"/>
        <w:spacing w:before="99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454151</wp:posOffset>
                </wp:positionH>
                <wp:positionV relativeFrom="paragraph">
                  <wp:posOffset>252896</wp:posOffset>
                </wp:positionV>
                <wp:extent cx="6670675" cy="22860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Stabilität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Reaktivität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13124pt;width:525.25pt;height:18pt;mso-position-horizontal-relative:page;mso-position-vertical-relative:paragraph;z-index:-15710720;mso-wrap-distance-left:0;mso-wrap-distance-right:0" type="#_x0000_t202" id="docshape47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10: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Stabilität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Reaktivität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454151</wp:posOffset>
                </wp:positionH>
                <wp:positionV relativeFrom="paragraph">
                  <wp:posOffset>557696</wp:posOffset>
                </wp:positionV>
                <wp:extent cx="6670675" cy="18923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Reaktivität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913124pt;width:525.25pt;height:14.9pt;mso-position-horizontal-relative:page;mso-position-vertical-relative:paragraph;z-index:-15710208;mso-wrap-distance-left:0;mso-wrap-distance-right:0" type="#_x0000_t202" id="docshape48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Reaktivität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118"/>
        <w:ind w:left="11"/>
      </w:pPr>
      <w:r>
        <w:rPr/>
        <w:t>Das</w:t>
      </w:r>
      <w:r>
        <w:rPr>
          <w:spacing w:val="-5"/>
        </w:rPr>
        <w:t> </w:t>
      </w:r>
      <w:r>
        <w:rPr/>
        <w:t>Produkt</w:t>
      </w:r>
      <w:r>
        <w:rPr>
          <w:spacing w:val="-5"/>
        </w:rPr>
        <w:t> </w:t>
      </w:r>
      <w:r>
        <w:rPr/>
        <w:t>ist</w:t>
      </w:r>
      <w:r>
        <w:rPr>
          <w:spacing w:val="-3"/>
        </w:rPr>
        <w:t> </w:t>
      </w:r>
      <w:r>
        <w:rPr/>
        <w:t>nicht</w:t>
      </w:r>
      <w:r>
        <w:rPr>
          <w:spacing w:val="-2"/>
        </w:rPr>
        <w:t> </w:t>
      </w:r>
      <w:r>
        <w:rPr/>
        <w:t>reaktiv</w:t>
      </w:r>
      <w:r>
        <w:rPr>
          <w:spacing w:val="-5"/>
        </w:rPr>
        <w:t> </w:t>
      </w:r>
      <w:r>
        <w:rPr/>
        <w:t>unter</w:t>
      </w:r>
      <w:r>
        <w:rPr>
          <w:spacing w:val="-8"/>
        </w:rPr>
        <w:t> </w:t>
      </w:r>
      <w:r>
        <w:rPr/>
        <w:t>normalen</w:t>
      </w:r>
      <w:r>
        <w:rPr>
          <w:spacing w:val="-7"/>
        </w:rPr>
        <w:t> </w:t>
      </w:r>
      <w:r>
        <w:rPr/>
        <w:t>Gebrauchs-,</w:t>
      </w:r>
      <w:r>
        <w:rPr>
          <w:spacing w:val="-2"/>
        </w:rPr>
        <w:t> </w:t>
      </w:r>
      <w:r>
        <w:rPr/>
        <w:t>Lagerungs-</w:t>
      </w:r>
      <w:r>
        <w:rPr>
          <w:spacing w:val="-6"/>
        </w:rPr>
        <w:t> </w:t>
      </w:r>
      <w:r>
        <w:rPr/>
        <w:t>und</w:t>
      </w:r>
      <w:r>
        <w:rPr>
          <w:spacing w:val="-4"/>
        </w:rPr>
        <w:t> </w:t>
      </w:r>
      <w:r>
        <w:rPr>
          <w:spacing w:val="-2"/>
        </w:rPr>
        <w:t>Transportbedingungen.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796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Chemische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Stabilität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8pt;mso-position-horizontal-relative:page;mso-position-vertical-relative:paragraph;z-index:-15709696;mso-wrap-distance-left:0;mso-wrap-distance-right:0" type="#_x0000_t202" id="docshape49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Chemische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Stabilität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Stabil</w:t>
      </w:r>
      <w:r>
        <w:rPr>
          <w:spacing w:val="-5"/>
        </w:rPr>
        <w:t> </w:t>
      </w:r>
      <w:r>
        <w:rPr/>
        <w:t>unter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/>
        <w:t>empfohlenen</w:t>
      </w:r>
      <w:r>
        <w:rPr>
          <w:spacing w:val="-4"/>
        </w:rPr>
        <w:t> </w:t>
      </w:r>
      <w:r>
        <w:rPr>
          <w:spacing w:val="-2"/>
        </w:rPr>
        <w:t>Lagerbedingungen.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Möglichkeit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gefährlicher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Reaktionen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09184;mso-wrap-distance-left:0;mso-wrap-distance-right:0" type="#_x0000_t202" id="docshape50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Möglichkeit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gefährlicher</w:t>
                      </w:r>
                      <w:r>
                        <w:rPr>
                          <w:b/>
                          <w:color w:val="006FC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Reaktionen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vermeidende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Bedingungen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08672;mso-wrap-distance-left:0;mso-wrap-distance-right:0" type="#_x0000_t202" id="docshape51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vermeidende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Bedingungen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>
          <w:spacing w:val="-2"/>
        </w:rPr>
        <w:t>Keine.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923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10.5.</w:t>
                            </w:r>
                            <w:r>
                              <w:rPr>
                                <w:b/>
                                <w:color w:val="006FC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Unverträgliche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Materialien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9pt;mso-position-horizontal-relative:page;mso-position-vertical-relative:paragraph;z-index:-15708160;mso-wrap-distance-left:0;mso-wrap-distance-right:0" type="#_x0000_t202" id="docshape52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10.5.</w:t>
                      </w:r>
                      <w:r>
                        <w:rPr>
                          <w:b/>
                          <w:color w:val="006FC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Unverträgliche</w:t>
                      </w:r>
                      <w:r>
                        <w:rPr>
                          <w:b/>
                          <w:color w:val="006FC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Materialien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454151</wp:posOffset>
                </wp:positionH>
                <wp:positionV relativeFrom="paragraph">
                  <wp:posOffset>100847</wp:posOffset>
                </wp:positionV>
                <wp:extent cx="6670675" cy="18796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670675" cy="18796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10.6.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Gefährliche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Zersetzungsprodukte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7.940781pt;width:525.25pt;height:14.8pt;mso-position-horizontal-relative:page;mso-position-vertical-relative:paragraph;z-index:-15707648;mso-wrap-distance-left:0;mso-wrap-distance-right:0" type="#_x0000_t202" id="docshape53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10.6.</w:t>
                      </w:r>
                      <w:r>
                        <w:rPr>
                          <w:b/>
                          <w:color w:val="006FC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Gefährliche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Zersetzungsprodukte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9"/>
        </w:rPr>
        <w:t> </w:t>
      </w:r>
      <w:r>
        <w:rPr/>
        <w:t>gefährlichen</w:t>
      </w:r>
      <w:r>
        <w:rPr>
          <w:spacing w:val="-9"/>
        </w:rPr>
        <w:t> </w:t>
      </w:r>
      <w:r>
        <w:rPr/>
        <w:t>Zersetzungsprodukte</w:t>
      </w:r>
      <w:r>
        <w:rPr>
          <w:spacing w:val="-9"/>
        </w:rPr>
        <w:t> </w:t>
      </w:r>
      <w:r>
        <w:rPr>
          <w:spacing w:val="-2"/>
        </w:rPr>
        <w:t>bekannt.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Toxikologische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07136;mso-wrap-distance-left:0;mso-wrap-distance-right:0" type="#_x0000_t202" id="docshape54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11: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Toxikologische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Angaben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12: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Umweltbezogene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06624;mso-wrap-distance-left:0;mso-wrap-distance-right:0" type="#_x0000_t202" id="docshape55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12: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Umweltbezogene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Angaben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Hinweise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Entsorgung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06112;mso-wrap-distance-left:0;mso-wrap-distance-right:0" type="#_x0000_t202" id="docshape56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13: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Hinweise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Entsorgung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454151</wp:posOffset>
                </wp:positionH>
                <wp:positionV relativeFrom="paragraph">
                  <wp:posOffset>558047</wp:posOffset>
                </wp:positionV>
                <wp:extent cx="6670675" cy="18923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670675" cy="18923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13.1.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Verfahren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Abfallbehandlung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43.940781pt;width:525.25pt;height:14.9pt;mso-position-horizontal-relative:page;mso-position-vertical-relative:paragraph;z-index:-15705600;mso-wrap-distance-left:0;mso-wrap-distance-right:0" type="#_x0000_t202" id="docshape57" filled="true" fillcolor="#9cc2e5" stroked="false">
                <v:textbox inset="0,0,0,0">
                  <w:txbxContent>
                    <w:p>
                      <w:pPr>
                        <w:spacing w:before="42"/>
                        <w:ind w:left="3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13.1.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Verfahren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Abfallbehandlung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3815" w:val="left" w:leader="none"/>
        </w:tabs>
        <w:spacing w:before="118"/>
        <w:ind w:left="11"/>
      </w:pPr>
      <w:r>
        <w:rPr/>
        <w:t>Örtliche</w:t>
      </w:r>
      <w:r>
        <w:rPr>
          <w:spacing w:val="-8"/>
        </w:rPr>
        <w:t> </w:t>
      </w:r>
      <w:r>
        <w:rPr/>
        <w:t>Vorschriften</w:t>
      </w:r>
      <w:r>
        <w:rPr>
          <w:spacing w:val="-7"/>
        </w:rPr>
        <w:t> </w:t>
      </w:r>
      <w:r>
        <w:rPr>
          <w:spacing w:val="-2"/>
        </w:rPr>
        <w:t>(Abfall)</w:t>
      </w:r>
      <w:r>
        <w:rPr/>
        <w:tab/>
        <w:t>:</w:t>
      </w:r>
      <w:r>
        <w:rPr>
          <w:spacing w:val="63"/>
        </w:rPr>
        <w:t> </w:t>
      </w:r>
      <w:r>
        <w:rPr/>
        <w:t>Recycling</w:t>
      </w:r>
      <w:r>
        <w:rPr>
          <w:spacing w:val="-4"/>
        </w:rPr>
        <w:t> </w:t>
      </w:r>
      <w:r>
        <w:rPr/>
        <w:t>oder</w:t>
      </w:r>
      <w:r>
        <w:rPr>
          <w:spacing w:val="-6"/>
        </w:rPr>
        <w:t> </w:t>
      </w:r>
      <w:r>
        <w:rPr/>
        <w:t>Entsorgung</w:t>
      </w:r>
      <w:r>
        <w:rPr>
          <w:spacing w:val="-4"/>
        </w:rPr>
        <w:t> </w:t>
      </w:r>
      <w:r>
        <w:rPr/>
        <w:t>gemäß</w:t>
      </w:r>
      <w:r>
        <w:rPr>
          <w:spacing w:val="-2"/>
        </w:rPr>
        <w:t> </w:t>
      </w:r>
      <w:r>
        <w:rPr/>
        <w:t>den</w:t>
      </w:r>
      <w:r>
        <w:rPr>
          <w:spacing w:val="-4"/>
        </w:rPr>
        <w:t> </w:t>
      </w:r>
      <w:r>
        <w:rPr/>
        <w:t>gültigen</w:t>
      </w:r>
      <w:r>
        <w:rPr>
          <w:spacing w:val="-4"/>
        </w:rPr>
        <w:t> </w:t>
      </w:r>
      <w:r>
        <w:rPr/>
        <w:t>gesetzlichen</w:t>
      </w:r>
      <w:r>
        <w:rPr>
          <w:spacing w:val="-3"/>
        </w:rPr>
        <w:t> </w:t>
      </w:r>
      <w:r>
        <w:rPr>
          <w:spacing w:val="-2"/>
        </w:rPr>
        <w:t>Bestimmungen.</w:t>
      </w:r>
    </w:p>
    <w:p>
      <w:pPr>
        <w:pStyle w:val="BodyText"/>
        <w:spacing w:after="0"/>
        <w:sectPr>
          <w:pgSz w:w="11900" w:h="16840"/>
          <w:pgMar w:header="709" w:footer="682" w:top="1400" w:bottom="880" w:left="708" w:right="566"/>
        </w:sectPr>
      </w:pPr>
    </w:p>
    <w:p>
      <w:pPr>
        <w:pStyle w:val="BodyText"/>
        <w:spacing w:line="288" w:lineRule="auto"/>
        <w:ind w:left="11"/>
      </w:pPr>
      <w:r>
        <w:rPr/>
        <w:t>Abfallschlüsselnummer (Entscheidung 2001/573/EG,</w:t>
      </w:r>
      <w:r>
        <w:rPr>
          <w:spacing w:val="-12"/>
        </w:rPr>
        <w:t> </w:t>
      </w:r>
      <w:r>
        <w:rPr/>
        <w:t>2008/98/EG,</w:t>
      </w:r>
      <w:r>
        <w:rPr>
          <w:spacing w:val="-11"/>
        </w:rPr>
        <w:t> </w:t>
      </w:r>
      <w:r>
        <w:rPr/>
        <w:t>Richtlinie</w:t>
      </w:r>
      <w:r>
        <w:rPr>
          <w:spacing w:val="-11"/>
        </w:rPr>
        <w:t> </w:t>
      </w:r>
      <w:r>
        <w:rPr/>
        <w:t>94/31/EG über Abfälle)</w:t>
      </w:r>
    </w:p>
    <w:p>
      <w:pPr>
        <w:pStyle w:val="BodyText"/>
        <w:ind w:left="11"/>
      </w:pPr>
      <w:r>
        <w:rPr/>
        <w:br w:type="column"/>
      </w:r>
      <w:r>
        <w:rPr/>
        <w:t>:</w:t>
      </w:r>
      <w:r>
        <w:rPr>
          <w:spacing w:val="75"/>
        </w:rPr>
        <w:t> </w:t>
      </w:r>
      <w:r>
        <w:rPr>
          <w:spacing w:val="-2"/>
        </w:rPr>
        <w:t>Band:</w:t>
      </w:r>
    </w:p>
    <w:p>
      <w:pPr>
        <w:pStyle w:val="BodyText"/>
        <w:spacing w:line="288" w:lineRule="auto"/>
        <w:ind w:left="177" w:right="176"/>
      </w:pPr>
      <w:r>
        <w:rPr/>
        <w:t>20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39</w:t>
      </w:r>
      <w:r>
        <w:rPr>
          <w:spacing w:val="-4"/>
        </w:rPr>
        <w:t> </w:t>
      </w:r>
      <w:r>
        <w:rPr/>
        <w:t>Kunststoffe</w:t>
      </w:r>
      <w:r>
        <w:rPr>
          <w:spacing w:val="-6"/>
        </w:rPr>
        <w:t> </w:t>
      </w:r>
      <w:r>
        <w:rPr/>
        <w:t>(Ungefährliche</w:t>
      </w:r>
      <w:r>
        <w:rPr>
          <w:spacing w:val="-4"/>
        </w:rPr>
        <w:t> </w:t>
      </w:r>
      <w:r>
        <w:rPr/>
        <w:t>Abfälle</w:t>
      </w:r>
      <w:r>
        <w:rPr>
          <w:spacing w:val="-4"/>
        </w:rPr>
        <w:t> </w:t>
      </w:r>
      <w:r>
        <w:rPr/>
        <w:t>gemäß</w:t>
      </w:r>
      <w:r>
        <w:rPr>
          <w:spacing w:val="-6"/>
        </w:rPr>
        <w:t> </w:t>
      </w:r>
      <w:r>
        <w:rPr/>
        <w:t>Beschluss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Kommission 2014/955/EU vom 18. Dezember 2014)</w:t>
      </w:r>
    </w:p>
    <w:p>
      <w:pPr>
        <w:pStyle w:val="BodyText"/>
        <w:spacing w:after="0" w:line="288" w:lineRule="auto"/>
        <w:sectPr>
          <w:type w:val="continuous"/>
          <w:pgSz w:w="11900" w:h="16840"/>
          <w:pgMar w:header="709" w:footer="682" w:top="620" w:bottom="880" w:left="708" w:right="566"/>
          <w:cols w:num="2" w:equalWidth="0">
            <w:col w:w="3358" w:space="446"/>
            <w:col w:w="6822"/>
          </w:cols>
        </w:sectPr>
      </w:pPr>
    </w:p>
    <w:p>
      <w:pPr>
        <w:pStyle w:val="BodyText"/>
      </w:pPr>
    </w:p>
    <w:p>
      <w:pPr>
        <w:pStyle w:val="BodyText"/>
        <w:spacing w:before="0"/>
        <w:ind w:left="3981"/>
      </w:pPr>
      <w:r>
        <w:rPr>
          <w:spacing w:val="-2"/>
        </w:rPr>
        <w:t>Thermotransferrolle:</w:t>
      </w:r>
    </w:p>
    <w:p>
      <w:pPr>
        <w:pStyle w:val="BodyText"/>
        <w:spacing w:line="288" w:lineRule="auto"/>
        <w:ind w:left="3981"/>
      </w:pPr>
      <w:r>
        <w:rPr/>
        <w:t>20</w:t>
      </w:r>
      <w:r>
        <w:rPr>
          <w:spacing w:val="-4"/>
        </w:rPr>
        <w:t> </w:t>
      </w:r>
      <w:r>
        <w:rPr/>
        <w:t>03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Gemischte</w:t>
      </w:r>
      <w:r>
        <w:rPr>
          <w:spacing w:val="-6"/>
        </w:rPr>
        <w:t> </w:t>
      </w:r>
      <w:r>
        <w:rPr/>
        <w:t>Siedlungsabfälle</w:t>
      </w:r>
      <w:r>
        <w:rPr>
          <w:spacing w:val="-4"/>
        </w:rPr>
        <w:t> </w:t>
      </w:r>
      <w:r>
        <w:rPr/>
        <w:t>(Ungefährliche</w:t>
      </w:r>
      <w:r>
        <w:rPr>
          <w:spacing w:val="-6"/>
        </w:rPr>
        <w:t> </w:t>
      </w:r>
      <w:r>
        <w:rPr/>
        <w:t>Abfälle</w:t>
      </w:r>
      <w:r>
        <w:rPr>
          <w:spacing w:val="-4"/>
        </w:rPr>
        <w:t> </w:t>
      </w:r>
      <w:r>
        <w:rPr/>
        <w:t>gemäß</w:t>
      </w:r>
      <w:r>
        <w:rPr>
          <w:spacing w:val="-6"/>
        </w:rPr>
        <w:t> </w:t>
      </w:r>
      <w:r>
        <w:rPr/>
        <w:t>Beschluss</w:t>
      </w:r>
      <w:r>
        <w:rPr>
          <w:spacing w:val="-4"/>
        </w:rPr>
        <w:t> </w:t>
      </w:r>
      <w:r>
        <w:rPr/>
        <w:t>der Kommission 2014/955/EU vom 18. Dezember 2014)</w:t>
      </w:r>
    </w:p>
    <w:p>
      <w:pPr>
        <w:pStyle w:val="BodyText"/>
        <w:tabs>
          <w:tab w:pos="3815" w:val="left" w:leader="none"/>
        </w:tabs>
        <w:spacing w:line="288" w:lineRule="auto" w:before="0"/>
        <w:ind w:left="3981" w:right="288" w:hanging="3970"/>
      </w:pPr>
      <w:r>
        <w:rPr/>
        <w:t>Abfallcode (Baseler Übereinkommen)</w:t>
        <w:tab/>
        <w:t>:</w:t>
      </w:r>
      <w:r>
        <w:rPr>
          <w:spacing w:val="71"/>
        </w:rPr>
        <w:t> </w:t>
      </w:r>
      <w:r>
        <w:rPr/>
        <w:t>B3010</w:t>
      </w:r>
      <w:r>
        <w:rPr>
          <w:spacing w:val="-2"/>
        </w:rPr>
        <w:t> </w:t>
      </w:r>
      <w:r>
        <w:rPr/>
        <w:t>feste</w:t>
      </w:r>
      <w:r>
        <w:rPr>
          <w:spacing w:val="-4"/>
        </w:rPr>
        <w:t> </w:t>
      </w:r>
      <w:r>
        <w:rPr/>
        <w:t>Kunststoffabfälle</w:t>
      </w:r>
      <w:r>
        <w:rPr>
          <w:spacing w:val="-2"/>
        </w:rPr>
        <w:t> </w:t>
      </w:r>
      <w:r>
        <w:rPr/>
        <w:t>(enthalten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der</w:t>
      </w:r>
      <w:r>
        <w:rPr>
          <w:spacing w:val="-4"/>
        </w:rPr>
        <w:t> </w:t>
      </w:r>
      <w:r>
        <w:rPr/>
        <w:t>„Grünen</w:t>
      </w:r>
      <w:r>
        <w:rPr>
          <w:spacing w:val="-2"/>
        </w:rPr>
        <w:t> </w:t>
      </w:r>
      <w:r>
        <w:rPr/>
        <w:t>Liste“</w:t>
      </w:r>
      <w:r>
        <w:rPr>
          <w:spacing w:val="-2"/>
        </w:rPr>
        <w:t> </w:t>
      </w:r>
      <w:r>
        <w:rPr/>
        <w:t>gemäß</w:t>
      </w:r>
      <w:r>
        <w:rPr>
          <w:spacing w:val="-1"/>
        </w:rPr>
        <w:t> </w:t>
      </w:r>
      <w:r>
        <w:rPr/>
        <w:t>Anhang</w:t>
      </w:r>
      <w:r>
        <w:rPr>
          <w:spacing w:val="-4"/>
        </w:rPr>
        <w:t> </w:t>
      </w:r>
      <w:r>
        <w:rPr/>
        <w:t>IX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Liste</w:t>
      </w:r>
      <w:r>
        <w:rPr>
          <w:spacing w:val="-4"/>
        </w:rPr>
        <w:t> </w:t>
      </w:r>
      <w:r>
        <w:rPr/>
        <w:t>B des Baseler Übereinkommens)</w:t>
      </w: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454151</wp:posOffset>
                </wp:positionH>
                <wp:positionV relativeFrom="paragraph">
                  <wp:posOffset>229476</wp:posOffset>
                </wp:positionV>
                <wp:extent cx="6670675" cy="22860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14: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Angaben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zum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8.068987pt;width:525.25pt;height:18pt;mso-position-horizontal-relative:page;mso-position-vertical-relative:paragraph;z-index:-15705088;mso-wrap-distance-left:0;mso-wrap-distance-right:0" type="#_x0000_t202" id="docshape58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14: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Angaben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zum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Transport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Von</w:t>
      </w:r>
      <w:r>
        <w:rPr>
          <w:spacing w:val="-7"/>
        </w:rPr>
        <w:t> </w:t>
      </w:r>
      <w:r>
        <w:rPr/>
        <w:t>der</w:t>
      </w:r>
      <w:r>
        <w:rPr>
          <w:spacing w:val="-7"/>
        </w:rPr>
        <w:t> </w:t>
      </w:r>
      <w:r>
        <w:rPr/>
        <w:t>Transportklassifizierung</w:t>
      </w:r>
      <w:r>
        <w:rPr>
          <w:spacing w:val="-6"/>
        </w:rPr>
        <w:t> </w:t>
      </w:r>
      <w:r>
        <w:rPr/>
        <w:t>und</w:t>
      </w:r>
      <w:r>
        <w:rPr>
          <w:spacing w:val="-7"/>
        </w:rPr>
        <w:t> </w:t>
      </w:r>
      <w:r>
        <w:rPr/>
        <w:t>-kennzeichnung</w:t>
      </w:r>
      <w:r>
        <w:rPr>
          <w:spacing w:val="-6"/>
        </w:rPr>
        <w:t> </w:t>
      </w:r>
      <w:r>
        <w:rPr>
          <w:spacing w:val="-2"/>
        </w:rPr>
        <w:t>befreit.</w:t>
      </w:r>
    </w:p>
    <w:p>
      <w:pPr>
        <w:pStyle w:val="BodyText"/>
        <w:spacing w:after="0"/>
        <w:sectPr>
          <w:type w:val="continuous"/>
          <w:pgSz w:w="11900" w:h="16840"/>
          <w:pgMar w:header="709" w:footer="682" w:top="620" w:bottom="880" w:left="708" w:right="566"/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line="20" w:lineRule="exact" w:before="0"/>
        <w:ind w:left="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59880" cy="6350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59880" cy="6350"/>
                          <a:chExt cx="665988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65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50">
                                <a:moveTo>
                                  <a:pt x="6659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59879" y="6095"/>
                                </a:lnTo>
                                <a:lnTo>
                                  <a:pt x="6659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4pt;height:.5pt;mso-position-horizontal-relative:char;mso-position-vertical-relative:line" id="docshapegroup59" coordorigin="0,0" coordsize="10488,10">
                <v:rect style="position:absolute;left:0;top:0;width:10488;height:10" id="docshape6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454151</wp:posOffset>
                </wp:positionH>
                <wp:positionV relativeFrom="paragraph">
                  <wp:posOffset>80263</wp:posOffset>
                </wp:positionV>
                <wp:extent cx="6670675" cy="22860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15: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Rechtsvorschriften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6.32pt;width:525.25pt;height:18pt;mso-position-horizontal-relative:page;mso-position-vertical-relative:paragraph;z-index:-15704064;mso-wrap-distance-left:0;mso-wrap-distance-right:0" type="#_x0000_t202" id="docshape61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15: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Rechtsvorschriften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454151</wp:posOffset>
                </wp:positionH>
                <wp:positionV relativeFrom="paragraph">
                  <wp:posOffset>253247</wp:posOffset>
                </wp:positionV>
                <wp:extent cx="6670675" cy="22860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3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16: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Sonstige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19.940781pt;width:525.25pt;height:18pt;mso-position-horizontal-relative:page;mso-position-vertical-relative:paragraph;z-index:-15703552;mso-wrap-distance-left:0;mso-wrap-distance-right:0" type="#_x0000_t202" id="docshape62" filled="true" fillcolor="#2d73b5" stroked="false">
                <v:textbox inset="0,0,0,0">
                  <w:txbxContent>
                    <w:p>
                      <w:pPr>
                        <w:spacing w:before="62"/>
                        <w:ind w:left="3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ABSCHNITT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16: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Sonstige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Angaben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1"/>
      </w:pPr>
      <w:r>
        <w:rPr/>
        <w:t>Keine</w:t>
      </w:r>
      <w:r>
        <w:rPr>
          <w:spacing w:val="-7"/>
        </w:rPr>
        <w:t> </w:t>
      </w:r>
      <w:r>
        <w:rPr/>
        <w:t>weiteren</w:t>
      </w:r>
      <w:r>
        <w:rPr>
          <w:spacing w:val="-7"/>
        </w:rPr>
        <w:t> </w:t>
      </w:r>
      <w:r>
        <w:rPr/>
        <w:t>Informationen</w:t>
      </w:r>
      <w:r>
        <w:rPr>
          <w:spacing w:val="-6"/>
        </w:rPr>
        <w:t> </w:t>
      </w:r>
      <w:r>
        <w:rPr>
          <w:spacing w:val="-2"/>
        </w:rPr>
        <w:t>verfügbar</w:t>
      </w: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288" w:lineRule="auto" w:before="0"/>
        <w:ind w:left="11"/>
      </w:pPr>
      <w:r>
        <w:rPr>
          <w:color w:val="7F7F7F"/>
        </w:rPr>
        <w:t>Diese Informationen basieren auf unserem aktuellen</w:t>
      </w:r>
      <w:r>
        <w:rPr>
          <w:color w:val="7F7F7F"/>
          <w:spacing w:val="-5"/>
        </w:rPr>
        <w:t> </w:t>
      </w:r>
      <w:r>
        <w:rPr>
          <w:color w:val="7F7F7F"/>
        </w:rPr>
        <w:t>Wissen und sollen das Produkt nur im Hinblick auf Gesundheit, Sicherheit und Umweltbedingungen</w:t>
      </w:r>
      <w:r>
        <w:rPr>
          <w:color w:val="7F7F7F"/>
          <w:spacing w:val="-3"/>
        </w:rPr>
        <w:t> </w:t>
      </w:r>
      <w:r>
        <w:rPr>
          <w:color w:val="7F7F7F"/>
        </w:rPr>
        <w:t>beschreiben.</w:t>
      </w:r>
      <w:r>
        <w:rPr>
          <w:color w:val="7F7F7F"/>
          <w:spacing w:val="-4"/>
        </w:rPr>
        <w:t> </w:t>
      </w:r>
      <w:r>
        <w:rPr>
          <w:color w:val="7F7F7F"/>
        </w:rPr>
        <w:t>Sie</w:t>
      </w:r>
      <w:r>
        <w:rPr>
          <w:color w:val="7F7F7F"/>
          <w:spacing w:val="-5"/>
        </w:rPr>
        <w:t> </w:t>
      </w:r>
      <w:r>
        <w:rPr>
          <w:color w:val="7F7F7F"/>
        </w:rPr>
        <w:t>dürfen</w:t>
      </w:r>
      <w:r>
        <w:rPr>
          <w:color w:val="7F7F7F"/>
          <w:spacing w:val="-3"/>
        </w:rPr>
        <w:t> </w:t>
      </w:r>
      <w:r>
        <w:rPr>
          <w:color w:val="7F7F7F"/>
        </w:rPr>
        <w:t>also</w:t>
      </w:r>
      <w:r>
        <w:rPr>
          <w:color w:val="7F7F7F"/>
          <w:spacing w:val="-3"/>
        </w:rPr>
        <w:t> </w:t>
      </w:r>
      <w:r>
        <w:rPr>
          <w:color w:val="7F7F7F"/>
        </w:rPr>
        <w:t>nicht</w:t>
      </w:r>
      <w:r>
        <w:rPr>
          <w:color w:val="7F7F7F"/>
          <w:spacing w:val="-4"/>
        </w:rPr>
        <w:t> </w:t>
      </w:r>
      <w:r>
        <w:rPr>
          <w:color w:val="7F7F7F"/>
        </w:rPr>
        <w:t>als</w:t>
      </w:r>
      <w:r>
        <w:rPr>
          <w:color w:val="7F7F7F"/>
          <w:spacing w:val="-1"/>
        </w:rPr>
        <w:t> </w:t>
      </w:r>
      <w:r>
        <w:rPr>
          <w:color w:val="7F7F7F"/>
        </w:rPr>
        <w:t>Garantie</w:t>
      </w:r>
      <w:r>
        <w:rPr>
          <w:color w:val="7F7F7F"/>
          <w:spacing w:val="-7"/>
        </w:rPr>
        <w:t> </w:t>
      </w:r>
      <w:r>
        <w:rPr>
          <w:color w:val="7F7F7F"/>
        </w:rPr>
        <w:t>für</w:t>
      </w:r>
      <w:r>
        <w:rPr>
          <w:color w:val="7F7F7F"/>
          <w:spacing w:val="-3"/>
        </w:rPr>
        <w:t> </w:t>
      </w:r>
      <w:r>
        <w:rPr>
          <w:color w:val="7F7F7F"/>
        </w:rPr>
        <w:t>spezifische</w:t>
      </w:r>
      <w:r>
        <w:rPr>
          <w:color w:val="7F7F7F"/>
          <w:spacing w:val="-5"/>
        </w:rPr>
        <w:t> </w:t>
      </w:r>
      <w:r>
        <w:rPr>
          <w:color w:val="7F7F7F"/>
        </w:rPr>
        <w:t>Eigenschaften</w:t>
      </w:r>
      <w:r>
        <w:rPr>
          <w:color w:val="7F7F7F"/>
          <w:spacing w:val="-3"/>
        </w:rPr>
        <w:t> </w:t>
      </w:r>
      <w:r>
        <w:rPr>
          <w:color w:val="7F7F7F"/>
        </w:rPr>
        <w:t>des</w:t>
      </w:r>
      <w:r>
        <w:rPr>
          <w:color w:val="7F7F7F"/>
          <w:spacing w:val="-3"/>
        </w:rPr>
        <w:t> </w:t>
      </w:r>
      <w:r>
        <w:rPr>
          <w:color w:val="7F7F7F"/>
        </w:rPr>
        <w:t>Produktes</w:t>
      </w:r>
      <w:r>
        <w:rPr>
          <w:color w:val="7F7F7F"/>
          <w:spacing w:val="-1"/>
        </w:rPr>
        <w:t> </w:t>
      </w:r>
      <w:r>
        <w:rPr>
          <w:color w:val="7F7F7F"/>
        </w:rPr>
        <w:t>ausgelegt</w:t>
      </w:r>
      <w:r>
        <w:rPr>
          <w:color w:val="7F7F7F"/>
          <w:spacing w:val="-4"/>
        </w:rPr>
        <w:t> </w:t>
      </w:r>
      <w:r>
        <w:rPr>
          <w:color w:val="7F7F7F"/>
        </w:rPr>
        <w:t>werden.</w:t>
      </w:r>
    </w:p>
    <w:sectPr>
      <w:pgSz w:w="11900" w:h="16840"/>
      <w:pgMar w:header="709" w:footer="682" w:top="1400" w:bottom="8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457200</wp:posOffset>
              </wp:positionH>
              <wp:positionV relativeFrom="page">
                <wp:posOffset>10082783</wp:posOffset>
              </wp:positionV>
              <wp:extent cx="665988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598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9880" h="6350">
                            <a:moveTo>
                              <a:pt x="6659880" y="0"/>
                            </a:moveTo>
                            <a:lnTo>
                              <a:pt x="66598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59880" y="6096"/>
                            </a:lnTo>
                            <a:lnTo>
                              <a:pt x="6659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793.919983pt;width:524.400025pt;height:.48pt;mso-position-horizontal-relative:page;mso-position-vertical-relative:page;z-index:-1597644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444500</wp:posOffset>
              </wp:positionH>
              <wp:positionV relativeFrom="page">
                <wp:posOffset>10114259</wp:posOffset>
              </wp:positionV>
              <wp:extent cx="1408430" cy="1257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0843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29.08.2023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(Überarbeitungsdatum)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96.398376pt;width:110.9pt;height:9.9pt;mso-position-horizontal-relative:page;mso-position-vertical-relative:page;z-index:-159759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29.08.2023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(Überarbeitungsdatum)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3507755</wp:posOffset>
              </wp:positionH>
              <wp:positionV relativeFrom="page">
                <wp:posOffset>10114259</wp:posOffset>
              </wp:positionV>
              <wp:extent cx="558165" cy="1257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816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(Deutsch)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201202pt;margin-top:796.398376pt;width:43.95pt;height:9.9pt;mso-position-horizontal-relative:page;mso-position-vertical-relative:page;z-index:-159754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> (Deutsch)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6955561</wp:posOffset>
              </wp:positionH>
              <wp:positionV relativeFrom="page">
                <wp:posOffset>10114259</wp:posOffset>
              </wp:positionV>
              <wp:extent cx="173355" cy="1257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3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682007pt;margin-top:796.398376pt;width:13.65pt;height:9.9pt;mso-position-horizontal-relative:page;mso-position-vertical-relative:page;z-index:-1597491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457200</wp:posOffset>
              </wp:positionH>
              <wp:positionV relativeFrom="page">
                <wp:posOffset>10082783</wp:posOffset>
              </wp:positionV>
              <wp:extent cx="6659880" cy="63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6598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9880" h="6350">
                            <a:moveTo>
                              <a:pt x="6659880" y="0"/>
                            </a:moveTo>
                            <a:lnTo>
                              <a:pt x="66598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59880" y="6096"/>
                            </a:lnTo>
                            <a:lnTo>
                              <a:pt x="6659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793.919983pt;width:524.400025pt;height:.48pt;mso-position-horizontal-relative:page;mso-position-vertical-relative:page;z-index:-15973888" id="docshape1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444499</wp:posOffset>
              </wp:positionH>
              <wp:positionV relativeFrom="page">
                <wp:posOffset>10114259</wp:posOffset>
              </wp:positionV>
              <wp:extent cx="1408430" cy="12573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40843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29.08.2023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(Überarbeitungsdatum)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999985pt;margin-top:796.398376pt;width:110.9pt;height:9.9pt;mso-position-horizontal-relative:page;mso-position-vertical-relative:page;z-index:-15973376" type="#_x0000_t202" id="docshape1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29.08.2023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(Überarbeitungsdatum)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3507744</wp:posOffset>
              </wp:positionH>
              <wp:positionV relativeFrom="page">
                <wp:posOffset>10114259</wp:posOffset>
              </wp:positionV>
              <wp:extent cx="558165" cy="12573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5816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(Deutsch)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200348pt;margin-top:796.398376pt;width:43.95pt;height:9.9pt;mso-position-horizontal-relative:page;mso-position-vertical-relative:page;z-index:-15972864" type="#_x0000_t202" id="docshape2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> (Deutsch)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6955539</wp:posOffset>
              </wp:positionH>
              <wp:positionV relativeFrom="page">
                <wp:posOffset>10114259</wp:posOffset>
              </wp:positionV>
              <wp:extent cx="173355" cy="1257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733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680237pt;margin-top:796.398376pt;width:13.65pt;height:9.9pt;mso-position-horizontal-relative:page;mso-position-vertical-relative:page;z-index:-15972352" type="#_x0000_t202" id="docshape21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444499</wp:posOffset>
              </wp:positionH>
              <wp:positionV relativeFrom="page">
                <wp:posOffset>437454</wp:posOffset>
              </wp:positionV>
              <wp:extent cx="1955164" cy="4699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955164" cy="469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Thermotransferrolle</w:t>
                          </w:r>
                        </w:p>
                        <w:p>
                          <w:pPr>
                            <w:spacing w:before="6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Sicherheitsdokument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999985pt;margin-top:34.445202pt;width:153.950pt;height:37pt;mso-position-horizontal-relative:page;mso-position-vertical-relative:page;z-index:-15974400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Thermotransferrolle</w:t>
                    </w:r>
                  </w:p>
                  <w:p>
                    <w:pPr>
                      <w:spacing w:before="6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Sicherheitsdokument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decimal"/>
      <w:lvlText w:val="%1"/>
      <w:lvlJc w:val="left"/>
      <w:pPr>
        <w:ind w:left="460" w:hanging="449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60" w:hanging="449"/>
        <w:jc w:val="left"/>
      </w:pPr>
      <w:rPr>
        <w:rFonts w:hint="default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460" w:hanging="449"/>
        <w:jc w:val="left"/>
      </w:pPr>
      <w:rPr>
        <w:rFonts w:hint="default" w:ascii="Arial" w:hAnsi="Arial" w:eastAsia="Arial" w:cs="Arial"/>
        <w:b/>
        <w:bCs/>
        <w:i w:val="0"/>
        <w:iCs w:val="0"/>
        <w:color w:val="006FC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09" w:hanging="44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26" w:hanging="44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43" w:hanging="44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59" w:hanging="44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576" w:hanging="44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592" w:hanging="449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458" w:hanging="447"/>
        <w:jc w:val="left"/>
      </w:pPr>
      <w:rPr>
        <w:rFonts w:hint="default" w:ascii="Arial" w:hAnsi="Arial" w:eastAsia="Arial" w:cs="Arial"/>
        <w:b/>
        <w:bCs/>
        <w:i w:val="0"/>
        <w:iCs w:val="0"/>
        <w:color w:val="006FC0"/>
        <w:spacing w:val="-1"/>
        <w:w w:val="100"/>
        <w:sz w:val="16"/>
        <w:szCs w:val="16"/>
        <w:lang w:val="de-DE" w:eastAsia="en-US" w:bidi="ar-SA"/>
      </w:rPr>
    </w:lvl>
    <w:lvl w:ilvl="3">
      <w:start w:val="1"/>
      <w:numFmt w:val="decimal"/>
      <w:lvlText w:val="%1.%2.%3.%4."/>
      <w:lvlJc w:val="left"/>
      <w:pPr>
        <w:ind w:left="12" w:hanging="584"/>
        <w:jc w:val="left"/>
      </w:pPr>
      <w:rPr>
        <w:rFonts w:hint="default" w:ascii="Arial" w:hAnsi="Arial" w:eastAsia="Arial" w:cs="Arial"/>
        <w:b/>
        <w:bCs/>
        <w:i w:val="0"/>
        <w:iCs w:val="0"/>
        <w:color w:val="006FC0"/>
        <w:spacing w:val="-3"/>
        <w:w w:val="100"/>
        <w:sz w:val="16"/>
        <w:szCs w:val="16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848" w:hanging="5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978" w:hanging="5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07" w:hanging="5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237" w:hanging="5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366" w:hanging="584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458" w:hanging="447"/>
        <w:jc w:val="left"/>
      </w:pPr>
      <w:rPr>
        <w:rFonts w:hint="default" w:ascii="Arial" w:hAnsi="Arial" w:eastAsia="Arial" w:cs="Arial"/>
        <w:b/>
        <w:bCs/>
        <w:i w:val="0"/>
        <w:iCs w:val="0"/>
        <w:color w:val="006FC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09" w:hanging="44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26" w:hanging="44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43" w:hanging="44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59" w:hanging="44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576" w:hanging="44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592" w:hanging="447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58" w:hanging="447"/>
        <w:jc w:val="left"/>
      </w:pPr>
      <w:rPr>
        <w:rFonts w:hint="default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458" w:hanging="447"/>
        <w:jc w:val="left"/>
      </w:pPr>
      <w:rPr>
        <w:rFonts w:hint="default" w:ascii="Arial" w:hAnsi="Arial" w:eastAsia="Arial" w:cs="Arial"/>
        <w:b/>
        <w:bCs/>
        <w:i w:val="0"/>
        <w:iCs w:val="0"/>
        <w:color w:val="006FC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09" w:hanging="44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26" w:hanging="44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43" w:hanging="44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59" w:hanging="44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576" w:hanging="44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592" w:hanging="447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37"/>
    </w:pPr>
    <w:rPr>
      <w:rFonts w:ascii="Arial" w:hAnsi="Arial" w:eastAsia="Arial" w:cs="Arial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32"/>
      <w:szCs w:val="32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60"/>
      <w:ind w:left="20"/>
      <w:outlineLvl w:val="2"/>
    </w:pPr>
    <w:rPr>
      <w:rFonts w:ascii="Arial" w:hAnsi="Arial" w:eastAsia="Arial" w:cs="Arial"/>
      <w:sz w:val="24"/>
      <w:szCs w:val="24"/>
      <w:lang w:val="de-DE" w:eastAsia="en-US" w:bidi="ar-SA"/>
    </w:rPr>
  </w:style>
  <w:style w:styleId="Heading3" w:type="paragraph">
    <w:name w:val="Heading 3"/>
    <w:basedOn w:val="Normal"/>
    <w:uiPriority w:val="1"/>
    <w:qFormat/>
    <w:pPr>
      <w:spacing w:before="155"/>
      <w:ind w:left="11" w:hanging="442"/>
      <w:outlineLvl w:val="3"/>
    </w:pPr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453" w:hanging="442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183" w:lineRule="exact"/>
      <w:ind w:left="12"/>
      <w:jc w:val="center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raw_materials.center@armor-iimak.com" TargetMode="External"/><Relationship Id="rId8" Type="http://schemas.openxmlformats.org/officeDocument/2006/relationships/hyperlink" Target="http://www.armor-iimak.com/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jlejean</dc:creator>
  <dc:title>All_TT_Ribbons_Safety_Document-ARMOR-DE-082023</dc:title>
  <dcterms:created xsi:type="dcterms:W3CDTF">2025-08-27T07:11:18Z</dcterms:created>
  <dcterms:modified xsi:type="dcterms:W3CDTF">2025-08-27T07:11:18Z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2025-08-27T00:00:00Z</vt:filetime>
  </property>
  <property fmtid="{D5CDD505-2E9C-101B-9397-08002B2CF9AE}" pid="5" name="Producer">
    <vt:lpwstr>PDFCreator 3.0.2.8660</vt:lpwstr>
  </property>
</Properties>
</file>